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C6" w:rsidRPr="00986F40" w:rsidRDefault="00E87EC6" w:rsidP="00E87EC6">
      <w:pPr>
        <w:spacing w:after="0"/>
        <w:rPr>
          <w:b/>
          <w:sz w:val="20"/>
          <w:szCs w:val="28"/>
        </w:rPr>
      </w:pPr>
      <w:r w:rsidRPr="00986F40">
        <w:rPr>
          <w:b/>
          <w:noProof/>
          <w:sz w:val="24"/>
          <w:szCs w:val="28"/>
          <w:u w:val="single"/>
          <w:lang w:val="en-ZA" w:eastAsia="en-ZA"/>
        </w:rPr>
        <w:drawing>
          <wp:anchor distT="0" distB="0" distL="114300" distR="114300" simplePos="0" relativeHeight="251692032" behindDoc="1" locked="0" layoutInCell="1" allowOverlap="1">
            <wp:simplePos x="0" y="0"/>
            <wp:positionH relativeFrom="column">
              <wp:posOffset>-58420</wp:posOffset>
            </wp:positionH>
            <wp:positionV relativeFrom="paragraph">
              <wp:posOffset>-664210</wp:posOffset>
            </wp:positionV>
            <wp:extent cx="401955"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SM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 cy="474980"/>
                    </a:xfrm>
                    <a:prstGeom prst="rect">
                      <a:avLst/>
                    </a:prstGeom>
                  </pic:spPr>
                </pic:pic>
              </a:graphicData>
            </a:graphic>
          </wp:anchor>
        </w:drawing>
      </w:r>
      <w:r w:rsidR="0040473F">
        <w:rPr>
          <w:b/>
          <w:noProof/>
          <w:sz w:val="24"/>
          <w:szCs w:val="28"/>
          <w:u w:val="single"/>
          <w:lang w:val="en-US" w:eastAsia="en-US"/>
        </w:rPr>
        <w:t>D</w:t>
      </w:r>
      <w:r w:rsidR="00986F40" w:rsidRPr="00986F40">
        <w:rPr>
          <w:b/>
          <w:noProof/>
          <w:sz w:val="24"/>
          <w:szCs w:val="28"/>
          <w:u w:val="single"/>
          <w:lang w:val="en-US" w:eastAsia="en-US"/>
        </w:rPr>
        <w:t>irective</w:t>
      </w:r>
    </w:p>
    <w:p w:rsidR="005C2EAC" w:rsidRDefault="00685B50" w:rsidP="00E87EC6">
      <w:pPr>
        <w:jc w:val="both"/>
        <w:rPr>
          <w:szCs w:val="28"/>
        </w:rPr>
      </w:pPr>
      <w:r>
        <w:rPr>
          <w:szCs w:val="28"/>
        </w:rPr>
        <w:t>The South African School Administration and Management System (</w:t>
      </w:r>
      <w:r w:rsidRPr="00685B50">
        <w:rPr>
          <w:szCs w:val="28"/>
        </w:rPr>
        <w:t>SA-SAMS</w:t>
      </w:r>
      <w:r>
        <w:rPr>
          <w:szCs w:val="28"/>
        </w:rPr>
        <w:t xml:space="preserve">), </w:t>
      </w:r>
      <w:r w:rsidR="00175DB4">
        <w:rPr>
          <w:szCs w:val="28"/>
        </w:rPr>
        <w:t xml:space="preserve">is </w:t>
      </w:r>
      <w:r>
        <w:rPr>
          <w:szCs w:val="28"/>
        </w:rPr>
        <w:t>designed for the South African Education Sector</w:t>
      </w:r>
      <w:r w:rsidR="00B44289">
        <w:rPr>
          <w:szCs w:val="28"/>
        </w:rPr>
        <w:t xml:space="preserve"> and is</w:t>
      </w:r>
      <w:r>
        <w:rPr>
          <w:szCs w:val="28"/>
        </w:rPr>
        <w:t xml:space="preserve"> </w:t>
      </w:r>
      <w:r w:rsidR="00B44289">
        <w:rPr>
          <w:szCs w:val="28"/>
        </w:rPr>
        <w:t>maintained by the Department of Basic Education (DBE), ensuring that it is</w:t>
      </w:r>
      <w:r w:rsidR="00175DB4">
        <w:rPr>
          <w:szCs w:val="28"/>
        </w:rPr>
        <w:t xml:space="preserve"> </w:t>
      </w:r>
      <w:r w:rsidR="00EE6F52">
        <w:rPr>
          <w:szCs w:val="28"/>
        </w:rPr>
        <w:t>aligned to education policies in</w:t>
      </w:r>
      <w:r w:rsidR="006E4B82">
        <w:rPr>
          <w:szCs w:val="28"/>
        </w:rPr>
        <w:t xml:space="preserve">.  This </w:t>
      </w:r>
      <w:r w:rsidR="00B44289">
        <w:rPr>
          <w:szCs w:val="28"/>
        </w:rPr>
        <w:t>route</w:t>
      </w:r>
      <w:r w:rsidR="006E4B82">
        <w:rPr>
          <w:szCs w:val="28"/>
        </w:rPr>
        <w:t xml:space="preserve"> </w:t>
      </w:r>
      <w:r w:rsidR="00B44289">
        <w:rPr>
          <w:szCs w:val="28"/>
        </w:rPr>
        <w:t xml:space="preserve">ensures </w:t>
      </w:r>
      <w:r w:rsidR="006E4B82">
        <w:rPr>
          <w:szCs w:val="28"/>
        </w:rPr>
        <w:t xml:space="preserve">standardised implementation </w:t>
      </w:r>
      <w:r w:rsidR="00B44289">
        <w:rPr>
          <w:szCs w:val="28"/>
        </w:rPr>
        <w:t xml:space="preserve">and reporting </w:t>
      </w:r>
      <w:r w:rsidR="006E4B82">
        <w:rPr>
          <w:szCs w:val="28"/>
        </w:rPr>
        <w:t xml:space="preserve">across all provinces and aims to assist schools with their </w:t>
      </w:r>
      <w:r w:rsidR="00B44289">
        <w:rPr>
          <w:szCs w:val="28"/>
        </w:rPr>
        <w:t xml:space="preserve">own data </w:t>
      </w:r>
      <w:r w:rsidR="006E4B82">
        <w:rPr>
          <w:szCs w:val="28"/>
        </w:rPr>
        <w:t>administration and reporting</w:t>
      </w:r>
      <w:r>
        <w:rPr>
          <w:szCs w:val="28"/>
        </w:rPr>
        <w:t xml:space="preserve">. </w:t>
      </w:r>
    </w:p>
    <w:p w:rsidR="00B44289" w:rsidRDefault="00E87EC6" w:rsidP="00E87EC6">
      <w:pPr>
        <w:jc w:val="both"/>
        <w:rPr>
          <w:szCs w:val="28"/>
        </w:rPr>
      </w:pPr>
      <w:r>
        <w:rPr>
          <w:szCs w:val="28"/>
        </w:rPr>
        <w:t xml:space="preserve">Changes on SA-SAMS emanated from requests received from users and various policy owners. These changes are tabled nationally at the </w:t>
      </w:r>
      <w:r w:rsidR="00A7781C">
        <w:rPr>
          <w:szCs w:val="28"/>
        </w:rPr>
        <w:t>EMIS</w:t>
      </w:r>
      <w:r>
        <w:rPr>
          <w:szCs w:val="28"/>
        </w:rPr>
        <w:t xml:space="preserve"> Technical Committee with membership from all EMIS provinces. C</w:t>
      </w:r>
      <w:r w:rsidR="0026522C">
        <w:rPr>
          <w:szCs w:val="28"/>
        </w:rPr>
        <w:t xml:space="preserve">hanges on </w:t>
      </w:r>
      <w:r>
        <w:rPr>
          <w:szCs w:val="28"/>
        </w:rPr>
        <w:t xml:space="preserve">SA-SAMS </w:t>
      </w:r>
      <w:r w:rsidR="0026522C">
        <w:rPr>
          <w:szCs w:val="28"/>
        </w:rPr>
        <w:t>are approved and signed off by the policy owner.</w:t>
      </w:r>
      <w:r w:rsidR="00B44289">
        <w:rPr>
          <w:szCs w:val="28"/>
        </w:rPr>
        <w:t xml:space="preserve"> Reported data and functionalities from SA-SAMS (as a national supported system) used for reporting is also annually audited by AGSA </w:t>
      </w:r>
    </w:p>
    <w:p w:rsidR="006E39B5" w:rsidRDefault="000B5343" w:rsidP="00E87EC6">
      <w:pPr>
        <w:jc w:val="both"/>
        <w:rPr>
          <w:b/>
          <w:noProof/>
          <w:sz w:val="24"/>
          <w:szCs w:val="28"/>
          <w:u w:val="single"/>
          <w:lang w:val="en-US" w:eastAsia="en-US"/>
        </w:rPr>
      </w:pPr>
      <w:r w:rsidRPr="000B5343">
        <w:rPr>
          <w:b/>
          <w:noProof/>
          <w:sz w:val="24"/>
          <w:szCs w:val="28"/>
          <w:u w:val="single"/>
          <w:lang w:val="en-US" w:eastAsia="en-US"/>
        </w:rPr>
        <w:t xml:space="preserve">Contents </w:t>
      </w:r>
    </w:p>
    <w:p w:rsidR="005B3C76" w:rsidRDefault="00EF4977" w:rsidP="005C2EAC">
      <w:pPr>
        <w:spacing w:after="0"/>
        <w:rPr>
          <w:b/>
          <w:noProof/>
          <w:sz w:val="24"/>
          <w:szCs w:val="28"/>
          <w:u w:val="single"/>
          <w:lang w:val="en-US" w:eastAsia="en-US"/>
        </w:rPr>
      </w:pPr>
      <w:r w:rsidRPr="00EF4977">
        <w:rPr>
          <w:szCs w:val="28"/>
        </w:rPr>
        <w:t xml:space="preserve">This document lists challenges reported and </w:t>
      </w:r>
      <w:r>
        <w:rPr>
          <w:szCs w:val="28"/>
        </w:rPr>
        <w:t>solutions</w:t>
      </w:r>
      <w:r w:rsidR="006E39B5" w:rsidRPr="00EF4977">
        <w:rPr>
          <w:szCs w:val="28"/>
        </w:rPr>
        <w:br w:type="textWrapping" w:clear="all"/>
      </w:r>
    </w:p>
    <w:tbl>
      <w:tblPr>
        <w:tblStyle w:val="TableGrid"/>
        <w:tblpPr w:leftFromText="180" w:rightFromText="180" w:vertAnchor="text" w:tblpX="-51" w:tblpY="1"/>
        <w:tblOverlap w:val="never"/>
        <w:tblW w:w="5000" w:type="pct"/>
        <w:tblLayout w:type="fixed"/>
        <w:tblLook w:val="04A0" w:firstRow="1" w:lastRow="0" w:firstColumn="1" w:lastColumn="0" w:noHBand="0" w:noVBand="1"/>
      </w:tblPr>
      <w:tblGrid>
        <w:gridCol w:w="1838"/>
        <w:gridCol w:w="7898"/>
      </w:tblGrid>
      <w:tr w:rsidR="000B5343" w:rsidTr="00EF4977">
        <w:tc>
          <w:tcPr>
            <w:tcW w:w="944" w:type="pct"/>
          </w:tcPr>
          <w:p w:rsidR="000B5343" w:rsidRPr="00F319AD" w:rsidRDefault="000B5343" w:rsidP="00EF4977">
            <w:pPr>
              <w:pStyle w:val="ListParagraph"/>
              <w:numPr>
                <w:ilvl w:val="0"/>
                <w:numId w:val="6"/>
              </w:numPr>
              <w:rPr>
                <w:b/>
                <w:szCs w:val="28"/>
              </w:rPr>
            </w:pPr>
            <w:r>
              <w:rPr>
                <w:b/>
                <w:szCs w:val="28"/>
              </w:rPr>
              <w:t>Terms does not show on 12.7.16.3</w:t>
            </w:r>
          </w:p>
        </w:tc>
        <w:tc>
          <w:tcPr>
            <w:tcW w:w="4056" w:type="pct"/>
          </w:tcPr>
          <w:p w:rsidR="000B5343" w:rsidRPr="006E39B5" w:rsidRDefault="000B5343" w:rsidP="00EF4977">
            <w:pPr>
              <w:pStyle w:val="ListParagraph"/>
              <w:numPr>
                <w:ilvl w:val="0"/>
                <w:numId w:val="6"/>
              </w:numPr>
              <w:rPr>
                <w:color w:val="FF0000"/>
                <w:szCs w:val="28"/>
              </w:rPr>
            </w:pPr>
            <w:r w:rsidRPr="006E39B5">
              <w:rPr>
                <w:color w:val="FF0000"/>
                <w:szCs w:val="28"/>
              </w:rPr>
              <w:t xml:space="preserve">Schools to check and adjust dates for </w:t>
            </w:r>
            <w:r>
              <w:rPr>
                <w:color w:val="FF0000"/>
                <w:szCs w:val="28"/>
              </w:rPr>
              <w:t xml:space="preserve">tasks/ activities in </w:t>
            </w:r>
            <w:r w:rsidRPr="006E39B5">
              <w:rPr>
                <w:color w:val="FF0000"/>
                <w:szCs w:val="28"/>
              </w:rPr>
              <w:t>Term 2 and Term 3</w:t>
            </w:r>
            <w:r>
              <w:rPr>
                <w:color w:val="FF0000"/>
                <w:szCs w:val="28"/>
              </w:rPr>
              <w:t xml:space="preserve"> on 12.3.11</w:t>
            </w:r>
          </w:p>
          <w:p w:rsidR="000B5343" w:rsidRPr="005B3C76" w:rsidRDefault="000B5343" w:rsidP="00EF4977">
            <w:pPr>
              <w:rPr>
                <w:szCs w:val="28"/>
              </w:rPr>
            </w:pPr>
          </w:p>
        </w:tc>
      </w:tr>
      <w:tr w:rsidR="000B5343" w:rsidTr="00EF4977">
        <w:tc>
          <w:tcPr>
            <w:tcW w:w="944" w:type="pct"/>
          </w:tcPr>
          <w:p w:rsidR="000B5343" w:rsidRDefault="00EF4977" w:rsidP="00EF4977">
            <w:pPr>
              <w:pStyle w:val="ListParagraph"/>
              <w:numPr>
                <w:ilvl w:val="0"/>
                <w:numId w:val="6"/>
              </w:numPr>
              <w:rPr>
                <w:b/>
                <w:szCs w:val="28"/>
              </w:rPr>
            </w:pPr>
            <w:r>
              <w:rPr>
                <w:b/>
                <w:szCs w:val="28"/>
              </w:rPr>
              <w:t>-2 showing for subjects on 12.7.16.3</w:t>
            </w:r>
          </w:p>
          <w:p w:rsidR="00EF4977" w:rsidRPr="00F319AD" w:rsidRDefault="00EF4977" w:rsidP="00EF4977">
            <w:pPr>
              <w:pStyle w:val="ListParagraph"/>
              <w:numPr>
                <w:ilvl w:val="0"/>
                <w:numId w:val="6"/>
              </w:numPr>
              <w:rPr>
                <w:b/>
                <w:szCs w:val="28"/>
              </w:rPr>
            </w:pPr>
            <w:r>
              <w:rPr>
                <w:b/>
                <w:szCs w:val="28"/>
              </w:rPr>
              <w:t>Cannot process marks</w:t>
            </w:r>
          </w:p>
        </w:tc>
        <w:tc>
          <w:tcPr>
            <w:tcW w:w="4056" w:type="pct"/>
          </w:tcPr>
          <w:p w:rsidR="000B5343" w:rsidRDefault="00EF4977" w:rsidP="00EF4977">
            <w:pPr>
              <w:pStyle w:val="ListParagraph"/>
              <w:numPr>
                <w:ilvl w:val="0"/>
                <w:numId w:val="6"/>
              </w:numPr>
              <w:rPr>
                <w:szCs w:val="28"/>
              </w:rPr>
            </w:pPr>
            <w:r>
              <w:rPr>
                <w:szCs w:val="28"/>
              </w:rPr>
              <w:t>Run the following App</w:t>
            </w:r>
          </w:p>
          <w:p w:rsidR="00EF4977" w:rsidRPr="00EF4977" w:rsidRDefault="00EF4977" w:rsidP="00EF4977">
            <w:pPr>
              <w:pStyle w:val="ListParagraph"/>
              <w:numPr>
                <w:ilvl w:val="0"/>
                <w:numId w:val="19"/>
              </w:numPr>
              <w:shd w:val="clear" w:color="auto" w:fill="FFFFFF"/>
              <w:rPr>
                <w:rFonts w:ascii="Calibri" w:hAnsi="Calibri" w:cs="Calibri"/>
                <w:color w:val="212121"/>
              </w:rPr>
            </w:pPr>
            <w:r w:rsidRPr="00EF4977">
              <w:rPr>
                <w:rFonts w:ascii="Calibri" w:hAnsi="Calibri" w:cs="Calibri"/>
                <w:color w:val="1F497D"/>
              </w:rPr>
              <w:t>Please first install Errors and Ommissions if it is not installed (download it here: </w:t>
            </w:r>
            <w:hyperlink r:id="rId9" w:tgtFrame="_blank" w:history="1">
              <w:r w:rsidRPr="00EF4977">
                <w:rPr>
                  <w:rStyle w:val="Hyperlink"/>
                  <w:rFonts w:ascii="Calibri" w:hAnsi="Calibri" w:cs="Calibri"/>
                </w:rPr>
                <w:t>http://www.fsdoe.fs.gov.za/EMISPortal/Utilities.aspx</w:t>
              </w:r>
            </w:hyperlink>
            <w:r w:rsidRPr="00EF4977">
              <w:rPr>
                <w:rFonts w:ascii="Calibri" w:hAnsi="Calibri" w:cs="Calibri"/>
                <w:color w:val="1F497D"/>
              </w:rPr>
              <w:t> or here: </w:t>
            </w:r>
            <w:hyperlink r:id="rId10" w:tgtFrame="_blank" w:history="1">
              <w:r w:rsidRPr="00EF4977">
                <w:rPr>
                  <w:rStyle w:val="Hyperlink"/>
                  <w:rFonts w:ascii="Calibri" w:hAnsi="Calibri" w:cs="Calibri"/>
                </w:rPr>
                <w:t>https://drive.google.com/file/d/15iYRkQg5fP6gSRi6kXq2D172mUo_eiwj/view?usp=sharing</w:t>
              </w:r>
            </w:hyperlink>
            <w:r w:rsidRPr="00EF4977">
              <w:rPr>
                <w:rFonts w:ascii="Calibri" w:hAnsi="Calibri" w:cs="Calibri"/>
                <w:color w:val="1F497D"/>
              </w:rPr>
              <w:t> )</w:t>
            </w:r>
          </w:p>
          <w:p w:rsidR="00EF4977" w:rsidRDefault="00EF4977" w:rsidP="00EF4977">
            <w:pPr>
              <w:shd w:val="clear" w:color="auto" w:fill="FFFFFF"/>
              <w:rPr>
                <w:rFonts w:ascii="Calibri" w:hAnsi="Calibri" w:cs="Calibri"/>
                <w:color w:val="212121"/>
              </w:rPr>
            </w:pPr>
            <w:r>
              <w:rPr>
                <w:rFonts w:ascii="Calibri" w:hAnsi="Calibri" w:cs="Calibri"/>
                <w:color w:val="212121"/>
                <w:lang w:val="en-US"/>
              </w:rPr>
              <w:t> </w:t>
            </w:r>
          </w:p>
          <w:p w:rsidR="00EF4977" w:rsidRDefault="00EF4977" w:rsidP="00EF4977">
            <w:pPr>
              <w:pStyle w:val="ListParagraph"/>
              <w:numPr>
                <w:ilvl w:val="0"/>
                <w:numId w:val="19"/>
              </w:numPr>
              <w:shd w:val="clear" w:color="auto" w:fill="FFFFFF"/>
              <w:rPr>
                <w:rFonts w:ascii="Calibri" w:hAnsi="Calibri" w:cs="Calibri"/>
                <w:color w:val="212121"/>
              </w:rPr>
            </w:pPr>
            <w:r>
              <w:rPr>
                <w:rFonts w:ascii="Calibri" w:hAnsi="Calibri" w:cs="Calibri"/>
                <w:color w:val="1F497D"/>
              </w:rPr>
              <w:t>Double click on the emq file</w:t>
            </w:r>
            <w:r>
              <w:rPr>
                <w:rFonts w:ascii="Calibri" w:hAnsi="Calibri" w:cs="Calibri"/>
                <w:color w:val="1F497D"/>
              </w:rPr>
              <w:t xml:space="preserve"> </w:t>
            </w:r>
            <w:r>
              <w:rPr>
                <w:rFonts w:ascii="Calibri" w:hAnsi="Calibri" w:cs="Calibri"/>
                <w:color w:val="1F497D"/>
              </w:rPr>
              <w:t>.  This will open Errors&amp; Ommissions</w:t>
            </w:r>
          </w:p>
          <w:p w:rsidR="00EF4977" w:rsidRPr="00EF4977" w:rsidRDefault="00EF4977" w:rsidP="00EF4977">
            <w:pPr>
              <w:pStyle w:val="ListParagraph"/>
              <w:numPr>
                <w:ilvl w:val="0"/>
                <w:numId w:val="21"/>
              </w:numPr>
              <w:shd w:val="clear" w:color="auto" w:fill="FFFFFF"/>
              <w:ind w:left="1080"/>
              <w:rPr>
                <w:rFonts w:ascii="Calibri" w:hAnsi="Calibri" w:cs="Calibri"/>
                <w:color w:val="212121"/>
              </w:rPr>
            </w:pPr>
            <w:r w:rsidRPr="00EF4977">
              <w:rPr>
                <w:rFonts w:ascii="Calibri" w:hAnsi="Calibri" w:cs="Calibri"/>
                <w:color w:val="1F497D"/>
              </w:rPr>
              <w:t>Browse for your SAMS database . (The last opened SAMS database will by default be selected )</w:t>
            </w:r>
          </w:p>
          <w:p w:rsidR="00EF4977" w:rsidRPr="00EF4977" w:rsidRDefault="00EF4977" w:rsidP="00EF4977">
            <w:pPr>
              <w:pStyle w:val="ListParagraph"/>
              <w:numPr>
                <w:ilvl w:val="0"/>
                <w:numId w:val="21"/>
              </w:numPr>
              <w:shd w:val="clear" w:color="auto" w:fill="FFFFFF"/>
              <w:ind w:left="1080"/>
              <w:rPr>
                <w:rFonts w:ascii="Calibri" w:hAnsi="Calibri" w:cs="Calibri"/>
                <w:color w:val="212121"/>
              </w:rPr>
            </w:pPr>
            <w:r w:rsidRPr="00EF4977">
              <w:rPr>
                <w:rFonts w:ascii="Calibri" w:hAnsi="Calibri" w:cs="Calibri"/>
                <w:color w:val="1F497D"/>
              </w:rPr>
              <w:t>Click on Execute and confirm that you want to run the queries.</w:t>
            </w:r>
          </w:p>
          <w:p w:rsidR="00EF4977" w:rsidRPr="00EF4977" w:rsidRDefault="00EF4977" w:rsidP="00EF4977">
            <w:pPr>
              <w:pStyle w:val="ListParagraph"/>
              <w:numPr>
                <w:ilvl w:val="0"/>
                <w:numId w:val="21"/>
              </w:numPr>
              <w:shd w:val="clear" w:color="auto" w:fill="FFFFFF"/>
              <w:ind w:left="1080"/>
              <w:rPr>
                <w:rFonts w:ascii="Calibri" w:hAnsi="Calibri" w:cs="Calibri"/>
                <w:color w:val="212121"/>
              </w:rPr>
            </w:pPr>
            <w:r w:rsidRPr="00EF4977">
              <w:rPr>
                <w:rFonts w:ascii="Calibri" w:hAnsi="Calibri" w:cs="Calibri"/>
                <w:color w:val="1F497D"/>
              </w:rPr>
              <w:t>Click on Ok and close Errors &amp; Ommissions</w:t>
            </w:r>
          </w:p>
          <w:p w:rsidR="00EF4977" w:rsidRDefault="00EF4977" w:rsidP="00EF4977">
            <w:pPr>
              <w:shd w:val="clear" w:color="auto" w:fill="FFFFFF"/>
              <w:rPr>
                <w:rFonts w:ascii="Calibri" w:hAnsi="Calibri" w:cs="Calibri"/>
                <w:color w:val="212121"/>
                <w:lang w:val="en-US"/>
              </w:rPr>
            </w:pPr>
          </w:p>
          <w:p w:rsidR="00EF4977" w:rsidRPr="004E4CF7" w:rsidRDefault="00EF4977" w:rsidP="00EF4977">
            <w:pPr>
              <w:pStyle w:val="ListParagraph"/>
              <w:numPr>
                <w:ilvl w:val="0"/>
                <w:numId w:val="6"/>
              </w:numPr>
              <w:rPr>
                <w:szCs w:val="28"/>
              </w:rPr>
            </w:pPr>
            <w:r>
              <w:rPr>
                <w:rFonts w:ascii="Arial" w:hAnsi="Arial" w:cs="Arial"/>
                <w:color w:val="696969"/>
                <w:sz w:val="18"/>
                <w:szCs w:val="18"/>
                <w:shd w:val="clear" w:color="auto" w:fill="FFFF00"/>
              </w:rPr>
              <w:t>Also Note: When entering marks in 12.3.12 and you are entering -1 for activities in a task , please make sure that you save twice. The first time will be to save the marks to activities and the second time it will calculate the Task mark from the activities. (This will be fixed in a future release)</w:t>
            </w:r>
          </w:p>
        </w:tc>
      </w:tr>
      <w:tr w:rsidR="000B5343" w:rsidTr="00EF4977">
        <w:tc>
          <w:tcPr>
            <w:tcW w:w="944" w:type="pct"/>
          </w:tcPr>
          <w:p w:rsidR="000B5343" w:rsidRPr="00EF4977" w:rsidRDefault="00621376" w:rsidP="00EF4977">
            <w:pPr>
              <w:pStyle w:val="ListParagraph"/>
              <w:numPr>
                <w:ilvl w:val="0"/>
                <w:numId w:val="22"/>
              </w:numPr>
              <w:rPr>
                <w:szCs w:val="28"/>
              </w:rPr>
            </w:pPr>
            <w:r>
              <w:rPr>
                <w:szCs w:val="28"/>
              </w:rPr>
              <w:t xml:space="preserve">Deployment errors  </w:t>
            </w:r>
          </w:p>
        </w:tc>
        <w:tc>
          <w:tcPr>
            <w:tcW w:w="4056" w:type="pct"/>
          </w:tcPr>
          <w:p w:rsidR="000B5343" w:rsidRPr="00F319AD" w:rsidRDefault="00621376" w:rsidP="00EF4977">
            <w:pPr>
              <w:pStyle w:val="ListParagraph"/>
              <w:numPr>
                <w:ilvl w:val="0"/>
                <w:numId w:val="6"/>
              </w:numPr>
              <w:rPr>
                <w:szCs w:val="28"/>
              </w:rPr>
            </w:pPr>
            <w:r>
              <w:rPr>
                <w:szCs w:val="28"/>
              </w:rPr>
              <w:t>Ensure that Pre Grade R has a subject assigned to i</w:t>
            </w:r>
            <w:bookmarkStart w:id="0" w:name="_GoBack"/>
            <w:bookmarkEnd w:id="0"/>
            <w:r>
              <w:rPr>
                <w:szCs w:val="28"/>
              </w:rPr>
              <w:t>t</w:t>
            </w:r>
          </w:p>
        </w:tc>
      </w:tr>
    </w:tbl>
    <w:p w:rsidR="00E013B2" w:rsidRPr="000B5343" w:rsidRDefault="005B3C76" w:rsidP="000B5343">
      <w:pPr>
        <w:rPr>
          <w:noProof/>
          <w:sz w:val="24"/>
          <w:szCs w:val="28"/>
          <w:lang w:val="en-US" w:eastAsia="en-US"/>
        </w:rPr>
      </w:pPr>
      <w:r>
        <w:rPr>
          <w:b/>
          <w:noProof/>
          <w:sz w:val="24"/>
          <w:szCs w:val="28"/>
          <w:u w:val="single"/>
          <w:lang w:val="en-US" w:eastAsia="en-US"/>
        </w:rPr>
        <w:br w:type="page"/>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0"/>
        <w:gridCol w:w="3331"/>
        <w:gridCol w:w="4145"/>
      </w:tblGrid>
      <w:tr w:rsidR="00BA436E" w:rsidTr="00B30565">
        <w:trPr>
          <w:trHeight w:val="98"/>
        </w:trPr>
        <w:tc>
          <w:tcPr>
            <w:tcW w:w="1048" w:type="pct"/>
            <w:shd w:val="clear" w:color="auto" w:fill="FABF8F" w:themeFill="accent6" w:themeFillTint="99"/>
          </w:tcPr>
          <w:p w:rsidR="00BA436E" w:rsidRPr="000B4CB6" w:rsidRDefault="00BA436E" w:rsidP="00113416">
            <w:pPr>
              <w:rPr>
                <w:rFonts w:ascii="Arial" w:hAnsi="Arial" w:cs="Arial"/>
                <w:b/>
                <w:szCs w:val="20"/>
              </w:rPr>
            </w:pPr>
            <w:r>
              <w:rPr>
                <w:rFonts w:ascii="Arial" w:hAnsi="Arial" w:cs="Arial"/>
                <w:b/>
                <w:szCs w:val="20"/>
              </w:rPr>
              <w:lastRenderedPageBreak/>
              <w:t>Description</w:t>
            </w:r>
          </w:p>
        </w:tc>
        <w:tc>
          <w:tcPr>
            <w:tcW w:w="462" w:type="pct"/>
            <w:shd w:val="clear" w:color="auto" w:fill="FABF8F" w:themeFill="accent6" w:themeFillTint="99"/>
          </w:tcPr>
          <w:p w:rsidR="00BA436E" w:rsidRPr="000B4CB6" w:rsidRDefault="00BA436E" w:rsidP="00113416">
            <w:pPr>
              <w:rPr>
                <w:rFonts w:ascii="Arial" w:hAnsi="Arial" w:cs="Arial"/>
                <w:b/>
                <w:szCs w:val="20"/>
              </w:rPr>
            </w:pPr>
            <w:r w:rsidRPr="000B4CB6">
              <w:rPr>
                <w:rFonts w:ascii="Arial" w:hAnsi="Arial" w:cs="Arial"/>
                <w:b/>
                <w:szCs w:val="20"/>
              </w:rPr>
              <w:t>Screen</w:t>
            </w:r>
            <w:r>
              <w:rPr>
                <w:rFonts w:ascii="Arial" w:hAnsi="Arial" w:cs="Arial"/>
                <w:b/>
                <w:szCs w:val="20"/>
              </w:rPr>
              <w:t xml:space="preserve"> </w:t>
            </w:r>
          </w:p>
        </w:tc>
        <w:tc>
          <w:tcPr>
            <w:tcW w:w="1555" w:type="pct"/>
            <w:shd w:val="clear" w:color="auto" w:fill="FABF8F" w:themeFill="accent6" w:themeFillTint="99"/>
          </w:tcPr>
          <w:p w:rsidR="00BA436E" w:rsidRPr="000B4CB6" w:rsidRDefault="00BA436E" w:rsidP="00113416">
            <w:pPr>
              <w:rPr>
                <w:rFonts w:ascii="Arial" w:hAnsi="Arial" w:cs="Arial"/>
                <w:b/>
                <w:szCs w:val="20"/>
              </w:rPr>
            </w:pPr>
            <w:r w:rsidRPr="000B4CB6">
              <w:rPr>
                <w:rFonts w:ascii="Arial" w:hAnsi="Arial" w:cs="Arial"/>
                <w:b/>
                <w:szCs w:val="20"/>
              </w:rPr>
              <w:t>What is new / changed</w:t>
            </w:r>
          </w:p>
        </w:tc>
        <w:tc>
          <w:tcPr>
            <w:tcW w:w="1935" w:type="pct"/>
            <w:shd w:val="clear" w:color="auto" w:fill="FABF8F" w:themeFill="accent6" w:themeFillTint="99"/>
          </w:tcPr>
          <w:p w:rsidR="00BA436E" w:rsidRPr="000B4CB6" w:rsidRDefault="00BA436E" w:rsidP="00113416">
            <w:pPr>
              <w:rPr>
                <w:rFonts w:ascii="Arial" w:hAnsi="Arial" w:cs="Arial"/>
                <w:b/>
                <w:szCs w:val="20"/>
              </w:rPr>
            </w:pPr>
            <w:r>
              <w:rPr>
                <w:rFonts w:ascii="Arial" w:hAnsi="Arial" w:cs="Arial"/>
                <w:b/>
                <w:szCs w:val="20"/>
              </w:rPr>
              <w:t>Action by the school</w:t>
            </w:r>
          </w:p>
        </w:tc>
      </w:tr>
      <w:tr w:rsidR="00B30565" w:rsidTr="00B30565">
        <w:tc>
          <w:tcPr>
            <w:tcW w:w="1048" w:type="pct"/>
            <w:vAlign w:val="center"/>
          </w:tcPr>
          <w:p w:rsidR="00B30565" w:rsidRDefault="00B30565" w:rsidP="00B30565">
            <w:pPr>
              <w:rPr>
                <w:rFonts w:ascii="Arial" w:hAnsi="Arial" w:cs="Arial"/>
                <w:sz w:val="20"/>
                <w:szCs w:val="20"/>
              </w:rPr>
            </w:pPr>
            <w:r>
              <w:rPr>
                <w:rFonts w:ascii="Arial" w:hAnsi="Arial" w:cs="Arial"/>
                <w:sz w:val="20"/>
                <w:szCs w:val="20"/>
              </w:rPr>
              <w:t>Deploy learners  without subjects assigned to them.</w:t>
            </w:r>
          </w:p>
        </w:tc>
        <w:tc>
          <w:tcPr>
            <w:tcW w:w="462" w:type="pct"/>
            <w:vAlign w:val="center"/>
          </w:tcPr>
          <w:p w:rsidR="00B30565" w:rsidRDefault="00B30565" w:rsidP="005742FE">
            <w:pPr>
              <w:rPr>
                <w:rFonts w:ascii="Arial" w:hAnsi="Arial" w:cs="Arial"/>
                <w:sz w:val="20"/>
                <w:szCs w:val="20"/>
              </w:rPr>
            </w:pPr>
            <w:r>
              <w:rPr>
                <w:rFonts w:ascii="Arial" w:hAnsi="Arial" w:cs="Arial"/>
                <w:sz w:val="20"/>
                <w:szCs w:val="20"/>
              </w:rPr>
              <w:t>17</w:t>
            </w:r>
          </w:p>
        </w:tc>
        <w:tc>
          <w:tcPr>
            <w:tcW w:w="1555" w:type="pct"/>
          </w:tcPr>
          <w:p w:rsidR="00B30565" w:rsidRPr="00113416" w:rsidRDefault="00B30565" w:rsidP="00B30565">
            <w:pPr>
              <w:pStyle w:val="ListParagraph"/>
              <w:numPr>
                <w:ilvl w:val="0"/>
                <w:numId w:val="1"/>
              </w:numPr>
              <w:rPr>
                <w:rFonts w:ascii="Arial" w:hAnsi="Arial" w:cs="Arial"/>
                <w:sz w:val="18"/>
                <w:szCs w:val="20"/>
              </w:rPr>
            </w:pPr>
            <w:r>
              <w:rPr>
                <w:rFonts w:ascii="Arial" w:hAnsi="Arial" w:cs="Arial"/>
                <w:sz w:val="18"/>
                <w:szCs w:val="20"/>
              </w:rPr>
              <w:t>Not able to deploy SA-SAMS database if all learners are not assigned with the core subjects</w:t>
            </w:r>
          </w:p>
        </w:tc>
        <w:tc>
          <w:tcPr>
            <w:tcW w:w="1935" w:type="pct"/>
            <w:vMerge w:val="restart"/>
          </w:tcPr>
          <w:p w:rsidR="00B30565" w:rsidRPr="0040473F" w:rsidRDefault="00B30565" w:rsidP="00B30565">
            <w:pPr>
              <w:pStyle w:val="ListParagraph"/>
              <w:numPr>
                <w:ilvl w:val="0"/>
                <w:numId w:val="1"/>
              </w:numPr>
              <w:rPr>
                <w:rFonts w:ascii="Arial" w:eastAsia="Times New Roman" w:hAnsi="Arial" w:cs="Arial"/>
                <w:b/>
                <w:bCs/>
                <w:sz w:val="20"/>
                <w:szCs w:val="20"/>
                <w:lang w:eastAsia="en-ZA"/>
              </w:rPr>
            </w:pPr>
            <w:r w:rsidRPr="00B30565">
              <w:rPr>
                <w:rFonts w:ascii="Arial" w:eastAsia="Times New Roman" w:hAnsi="Arial" w:cs="Arial"/>
                <w:b/>
                <w:bCs/>
                <w:sz w:val="18"/>
                <w:szCs w:val="20"/>
                <w:lang w:eastAsia="en-ZA"/>
              </w:rPr>
              <w:t xml:space="preserve">School to </w:t>
            </w:r>
            <w:r>
              <w:rPr>
                <w:rFonts w:ascii="Arial" w:eastAsia="Times New Roman" w:hAnsi="Arial" w:cs="Arial"/>
                <w:b/>
                <w:bCs/>
                <w:sz w:val="18"/>
                <w:szCs w:val="20"/>
                <w:lang w:eastAsia="en-ZA"/>
              </w:rPr>
              <w:t>assign the relevant languages, Maths and LO to all</w:t>
            </w:r>
            <w:r w:rsidRPr="00B30565">
              <w:rPr>
                <w:rFonts w:ascii="Arial" w:eastAsia="Times New Roman" w:hAnsi="Arial" w:cs="Arial"/>
                <w:b/>
                <w:bCs/>
                <w:sz w:val="18"/>
                <w:szCs w:val="20"/>
                <w:lang w:eastAsia="en-ZA"/>
              </w:rPr>
              <w:t xml:space="preserve"> learners </w:t>
            </w:r>
          </w:p>
          <w:p w:rsidR="0040473F" w:rsidRPr="0040473F" w:rsidRDefault="0040473F" w:rsidP="00B30565">
            <w:pPr>
              <w:pStyle w:val="ListParagraph"/>
              <w:numPr>
                <w:ilvl w:val="0"/>
                <w:numId w:val="1"/>
              </w:numPr>
              <w:rPr>
                <w:rFonts w:ascii="Arial" w:eastAsia="Times New Roman" w:hAnsi="Arial" w:cs="Arial"/>
                <w:b/>
                <w:bCs/>
                <w:sz w:val="20"/>
                <w:szCs w:val="20"/>
                <w:lang w:eastAsia="en-ZA"/>
              </w:rPr>
            </w:pPr>
            <w:r>
              <w:rPr>
                <w:rFonts w:ascii="Arial" w:eastAsia="Times New Roman" w:hAnsi="Arial" w:cs="Arial"/>
                <w:b/>
                <w:bCs/>
                <w:sz w:val="18"/>
                <w:szCs w:val="20"/>
                <w:lang w:eastAsia="en-ZA"/>
              </w:rPr>
              <w:t xml:space="preserve">Assign subjects to Gr R and </w:t>
            </w:r>
          </w:p>
          <w:p w:rsidR="0040473F" w:rsidRPr="00B30565" w:rsidRDefault="0040473F" w:rsidP="00B30565">
            <w:pPr>
              <w:pStyle w:val="ListParagraph"/>
              <w:numPr>
                <w:ilvl w:val="0"/>
                <w:numId w:val="1"/>
              </w:numPr>
              <w:rPr>
                <w:rFonts w:ascii="Arial" w:eastAsia="Times New Roman" w:hAnsi="Arial" w:cs="Arial"/>
                <w:b/>
                <w:bCs/>
                <w:sz w:val="20"/>
                <w:szCs w:val="20"/>
                <w:lang w:eastAsia="en-ZA"/>
              </w:rPr>
            </w:pPr>
            <w:r>
              <w:rPr>
                <w:rFonts w:ascii="Arial" w:eastAsia="Times New Roman" w:hAnsi="Arial" w:cs="Arial"/>
                <w:b/>
                <w:bCs/>
                <w:sz w:val="18"/>
                <w:szCs w:val="20"/>
                <w:lang w:eastAsia="en-ZA"/>
              </w:rPr>
              <w:t>Create a subject for Pre Gr R and assign subject to learners</w:t>
            </w:r>
          </w:p>
          <w:p w:rsidR="00B30565" w:rsidRPr="00B30565" w:rsidRDefault="00B30565" w:rsidP="00B30565">
            <w:pPr>
              <w:pStyle w:val="ListParagraph"/>
              <w:numPr>
                <w:ilvl w:val="0"/>
                <w:numId w:val="1"/>
              </w:numPr>
              <w:rPr>
                <w:rFonts w:ascii="Arial" w:eastAsia="Times New Roman" w:hAnsi="Arial" w:cs="Arial"/>
                <w:b/>
                <w:bCs/>
                <w:sz w:val="20"/>
                <w:szCs w:val="20"/>
                <w:lang w:eastAsia="en-ZA"/>
              </w:rPr>
            </w:pPr>
            <w:r w:rsidRPr="00B30565">
              <w:rPr>
                <w:rFonts w:ascii="Arial" w:eastAsia="Times New Roman" w:hAnsi="Arial" w:cs="Arial"/>
                <w:b/>
                <w:bCs/>
                <w:sz w:val="18"/>
                <w:szCs w:val="20"/>
                <w:lang w:eastAsia="en-ZA"/>
              </w:rPr>
              <w:t xml:space="preserve">School to update attendance of learners from grades that are phased </w:t>
            </w:r>
          </w:p>
          <w:p w:rsidR="00B30565" w:rsidRPr="00B30565" w:rsidRDefault="00B30565" w:rsidP="00B30565">
            <w:pPr>
              <w:pStyle w:val="ListParagraph"/>
              <w:numPr>
                <w:ilvl w:val="0"/>
                <w:numId w:val="1"/>
              </w:numPr>
              <w:rPr>
                <w:rFonts w:ascii="Arial" w:eastAsia="Times New Roman" w:hAnsi="Arial" w:cs="Arial"/>
                <w:b/>
                <w:bCs/>
                <w:sz w:val="20"/>
                <w:szCs w:val="20"/>
                <w:lang w:eastAsia="en-ZA"/>
              </w:rPr>
            </w:pPr>
            <w:r>
              <w:rPr>
                <w:rFonts w:ascii="Arial" w:eastAsia="Times New Roman" w:hAnsi="Arial" w:cs="Arial"/>
                <w:b/>
                <w:bCs/>
                <w:sz w:val="18"/>
                <w:szCs w:val="20"/>
                <w:lang w:eastAsia="en-ZA"/>
              </w:rPr>
              <w:t>Deploy database and print principal deployment form.</w:t>
            </w:r>
          </w:p>
          <w:p w:rsidR="00B30565" w:rsidRPr="00B30565" w:rsidRDefault="00B30565" w:rsidP="00B30565">
            <w:pPr>
              <w:pStyle w:val="ListParagraph"/>
              <w:numPr>
                <w:ilvl w:val="0"/>
                <w:numId w:val="1"/>
              </w:numPr>
              <w:rPr>
                <w:rFonts w:ascii="Arial" w:eastAsia="Times New Roman" w:hAnsi="Arial" w:cs="Arial"/>
                <w:b/>
                <w:bCs/>
                <w:sz w:val="20"/>
                <w:szCs w:val="20"/>
                <w:lang w:eastAsia="en-ZA"/>
              </w:rPr>
            </w:pPr>
            <w:r>
              <w:rPr>
                <w:rFonts w:ascii="Arial" w:eastAsia="Times New Roman" w:hAnsi="Arial" w:cs="Arial"/>
                <w:b/>
                <w:bCs/>
                <w:sz w:val="18"/>
                <w:szCs w:val="20"/>
                <w:lang w:eastAsia="en-ZA"/>
              </w:rPr>
              <w:t xml:space="preserve">Principal to </w:t>
            </w:r>
            <w:r w:rsidRPr="00B30565">
              <w:rPr>
                <w:rFonts w:ascii="Arial" w:eastAsia="Times New Roman" w:hAnsi="Arial" w:cs="Arial"/>
                <w:b/>
                <w:bCs/>
                <w:sz w:val="18"/>
                <w:szCs w:val="20"/>
                <w:lang w:eastAsia="en-ZA"/>
              </w:rPr>
              <w:t xml:space="preserve">confirm </w:t>
            </w:r>
            <w:r>
              <w:rPr>
                <w:rFonts w:ascii="Arial" w:eastAsia="Times New Roman" w:hAnsi="Arial" w:cs="Arial"/>
                <w:b/>
                <w:bCs/>
                <w:sz w:val="18"/>
                <w:szCs w:val="20"/>
                <w:lang w:eastAsia="en-ZA"/>
              </w:rPr>
              <w:t xml:space="preserve">information of all </w:t>
            </w:r>
            <w:r w:rsidRPr="00B30565">
              <w:rPr>
                <w:rFonts w:ascii="Arial" w:eastAsia="Times New Roman" w:hAnsi="Arial" w:cs="Arial"/>
                <w:b/>
                <w:bCs/>
                <w:sz w:val="18"/>
                <w:szCs w:val="20"/>
                <w:lang w:eastAsia="en-ZA"/>
              </w:rPr>
              <w:t xml:space="preserve">learners, educators and Staff. </w:t>
            </w:r>
          </w:p>
          <w:p w:rsidR="00B30565" w:rsidRPr="00B30565" w:rsidRDefault="00B30565" w:rsidP="00B30565">
            <w:pPr>
              <w:pStyle w:val="ListParagraph"/>
              <w:numPr>
                <w:ilvl w:val="0"/>
                <w:numId w:val="1"/>
              </w:numPr>
              <w:spacing w:after="0"/>
              <w:rPr>
                <w:rFonts w:ascii="Arial" w:eastAsia="Times New Roman" w:hAnsi="Arial" w:cs="Arial"/>
                <w:b/>
                <w:bCs/>
                <w:sz w:val="20"/>
                <w:szCs w:val="20"/>
                <w:lang w:eastAsia="en-ZA"/>
              </w:rPr>
            </w:pPr>
            <w:r w:rsidRPr="00B30565">
              <w:rPr>
                <w:rFonts w:ascii="Arial" w:eastAsia="Times New Roman" w:hAnsi="Arial" w:cs="Arial"/>
                <w:b/>
                <w:bCs/>
                <w:sz w:val="18"/>
                <w:szCs w:val="20"/>
                <w:lang w:eastAsia="en-ZA"/>
              </w:rPr>
              <w:t>Submit a deployed data base with signed off form.</w:t>
            </w:r>
          </w:p>
        </w:tc>
      </w:tr>
      <w:tr w:rsidR="00B30565" w:rsidTr="00B30565">
        <w:tc>
          <w:tcPr>
            <w:tcW w:w="1048" w:type="pct"/>
            <w:vAlign w:val="center"/>
          </w:tcPr>
          <w:p w:rsidR="00B30565" w:rsidRDefault="00B30565" w:rsidP="00B30565">
            <w:pPr>
              <w:rPr>
                <w:rFonts w:ascii="Arial" w:hAnsi="Arial" w:cs="Arial"/>
                <w:sz w:val="20"/>
                <w:szCs w:val="20"/>
              </w:rPr>
            </w:pPr>
            <w:r>
              <w:rPr>
                <w:rFonts w:ascii="Arial" w:hAnsi="Arial" w:cs="Arial"/>
                <w:sz w:val="20"/>
                <w:szCs w:val="20"/>
              </w:rPr>
              <w:t>Amended the validation that requires attendance to be captured for learners in all grades</w:t>
            </w:r>
          </w:p>
        </w:tc>
        <w:tc>
          <w:tcPr>
            <w:tcW w:w="462" w:type="pct"/>
            <w:vAlign w:val="center"/>
          </w:tcPr>
          <w:p w:rsidR="00B30565" w:rsidRDefault="00B30565" w:rsidP="005742FE">
            <w:pPr>
              <w:rPr>
                <w:rFonts w:ascii="Arial" w:hAnsi="Arial" w:cs="Arial"/>
                <w:sz w:val="20"/>
                <w:szCs w:val="20"/>
              </w:rPr>
            </w:pPr>
            <w:r>
              <w:rPr>
                <w:rFonts w:ascii="Arial" w:hAnsi="Arial" w:cs="Arial"/>
                <w:sz w:val="20"/>
                <w:szCs w:val="20"/>
              </w:rPr>
              <w:t>17</w:t>
            </w:r>
          </w:p>
        </w:tc>
        <w:tc>
          <w:tcPr>
            <w:tcW w:w="1555" w:type="pct"/>
          </w:tcPr>
          <w:p w:rsidR="00B30565" w:rsidRDefault="00B30565" w:rsidP="00104BBA">
            <w:pPr>
              <w:pStyle w:val="ListParagraph"/>
              <w:numPr>
                <w:ilvl w:val="0"/>
                <w:numId w:val="1"/>
              </w:numPr>
              <w:rPr>
                <w:rFonts w:ascii="Arial" w:hAnsi="Arial" w:cs="Arial"/>
                <w:sz w:val="18"/>
                <w:szCs w:val="20"/>
              </w:rPr>
            </w:pPr>
            <w:r>
              <w:rPr>
                <w:rFonts w:ascii="Arial" w:hAnsi="Arial" w:cs="Arial"/>
                <w:sz w:val="18"/>
                <w:szCs w:val="20"/>
              </w:rPr>
              <w:t>Able to deploy SA-SAMS database</w:t>
            </w:r>
          </w:p>
        </w:tc>
        <w:tc>
          <w:tcPr>
            <w:tcW w:w="1935" w:type="pct"/>
            <w:vMerge/>
          </w:tcPr>
          <w:p w:rsidR="00B30565" w:rsidRPr="00B30565" w:rsidRDefault="00B30565" w:rsidP="00B30565">
            <w:pPr>
              <w:pStyle w:val="ListParagraph"/>
              <w:numPr>
                <w:ilvl w:val="0"/>
                <w:numId w:val="1"/>
              </w:numPr>
              <w:rPr>
                <w:rFonts w:ascii="Arial" w:eastAsia="Times New Roman" w:hAnsi="Arial" w:cs="Arial"/>
                <w:b/>
                <w:bCs/>
                <w:sz w:val="18"/>
                <w:szCs w:val="20"/>
                <w:lang w:eastAsia="en-ZA"/>
              </w:rPr>
            </w:pPr>
          </w:p>
        </w:tc>
      </w:tr>
    </w:tbl>
    <w:p w:rsidR="008E3E16" w:rsidRPr="00B30565" w:rsidRDefault="008E3E16" w:rsidP="00B30565">
      <w:pPr>
        <w:spacing w:after="0"/>
        <w:rPr>
          <w:b/>
          <w:sz w:val="28"/>
          <w:szCs w:val="28"/>
          <w:u w:val="single"/>
        </w:rPr>
      </w:pPr>
    </w:p>
    <w:p w:rsidR="00C36C05" w:rsidRDefault="00C36C05" w:rsidP="00C36C05">
      <w:pPr>
        <w:pStyle w:val="ListParagraph"/>
        <w:numPr>
          <w:ilvl w:val="0"/>
          <w:numId w:val="2"/>
        </w:numPr>
        <w:spacing w:after="0"/>
        <w:rPr>
          <w:b/>
          <w:sz w:val="28"/>
          <w:szCs w:val="28"/>
          <w:u w:val="single"/>
        </w:rPr>
      </w:pPr>
      <w:r>
        <w:rPr>
          <w:b/>
          <w:sz w:val="28"/>
          <w:szCs w:val="28"/>
          <w:u w:val="single"/>
        </w:rPr>
        <w:t xml:space="preserve">Ad hoc reason for school to be closed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0"/>
        <w:gridCol w:w="3331"/>
        <w:gridCol w:w="4145"/>
      </w:tblGrid>
      <w:tr w:rsidR="00C36C05" w:rsidTr="00D85D32">
        <w:trPr>
          <w:trHeight w:val="98"/>
        </w:trPr>
        <w:tc>
          <w:tcPr>
            <w:tcW w:w="1048" w:type="pct"/>
            <w:shd w:val="clear" w:color="auto" w:fill="FABF8F" w:themeFill="accent6" w:themeFillTint="99"/>
          </w:tcPr>
          <w:p w:rsidR="00C36C05" w:rsidRPr="000B4CB6" w:rsidRDefault="00C36C05" w:rsidP="00D85D32">
            <w:pPr>
              <w:rPr>
                <w:rFonts w:ascii="Arial" w:hAnsi="Arial" w:cs="Arial"/>
                <w:b/>
                <w:szCs w:val="20"/>
              </w:rPr>
            </w:pPr>
            <w:r>
              <w:rPr>
                <w:rFonts w:ascii="Arial" w:hAnsi="Arial" w:cs="Arial"/>
                <w:b/>
                <w:szCs w:val="20"/>
              </w:rPr>
              <w:t>Description</w:t>
            </w:r>
          </w:p>
        </w:tc>
        <w:tc>
          <w:tcPr>
            <w:tcW w:w="462" w:type="pct"/>
            <w:shd w:val="clear" w:color="auto" w:fill="FABF8F" w:themeFill="accent6" w:themeFillTint="99"/>
          </w:tcPr>
          <w:p w:rsidR="00C36C05" w:rsidRPr="000B4CB6" w:rsidRDefault="00C36C05" w:rsidP="00D85D32">
            <w:pPr>
              <w:rPr>
                <w:rFonts w:ascii="Arial" w:hAnsi="Arial" w:cs="Arial"/>
                <w:b/>
                <w:szCs w:val="20"/>
              </w:rPr>
            </w:pPr>
            <w:r w:rsidRPr="000B4CB6">
              <w:rPr>
                <w:rFonts w:ascii="Arial" w:hAnsi="Arial" w:cs="Arial"/>
                <w:b/>
                <w:szCs w:val="20"/>
              </w:rPr>
              <w:t>Screen</w:t>
            </w:r>
            <w:r>
              <w:rPr>
                <w:rFonts w:ascii="Arial" w:hAnsi="Arial" w:cs="Arial"/>
                <w:b/>
                <w:szCs w:val="20"/>
              </w:rPr>
              <w:t xml:space="preserve"> </w:t>
            </w:r>
          </w:p>
        </w:tc>
        <w:tc>
          <w:tcPr>
            <w:tcW w:w="1555" w:type="pct"/>
            <w:shd w:val="clear" w:color="auto" w:fill="FABF8F" w:themeFill="accent6" w:themeFillTint="99"/>
          </w:tcPr>
          <w:p w:rsidR="00C36C05" w:rsidRPr="000B4CB6" w:rsidRDefault="00C36C05" w:rsidP="00D85D32">
            <w:pPr>
              <w:rPr>
                <w:rFonts w:ascii="Arial" w:hAnsi="Arial" w:cs="Arial"/>
                <w:b/>
                <w:szCs w:val="20"/>
              </w:rPr>
            </w:pPr>
            <w:r w:rsidRPr="000B4CB6">
              <w:rPr>
                <w:rFonts w:ascii="Arial" w:hAnsi="Arial" w:cs="Arial"/>
                <w:b/>
                <w:szCs w:val="20"/>
              </w:rPr>
              <w:t>What is new / changed</w:t>
            </w:r>
          </w:p>
        </w:tc>
        <w:tc>
          <w:tcPr>
            <w:tcW w:w="1935" w:type="pct"/>
            <w:shd w:val="clear" w:color="auto" w:fill="FABF8F" w:themeFill="accent6" w:themeFillTint="99"/>
          </w:tcPr>
          <w:p w:rsidR="00C36C05" w:rsidRPr="000B4CB6" w:rsidRDefault="00C36C05" w:rsidP="00D85D32">
            <w:pPr>
              <w:rPr>
                <w:rFonts w:ascii="Arial" w:hAnsi="Arial" w:cs="Arial"/>
                <w:b/>
                <w:szCs w:val="20"/>
              </w:rPr>
            </w:pPr>
            <w:r>
              <w:rPr>
                <w:rFonts w:ascii="Arial" w:hAnsi="Arial" w:cs="Arial"/>
                <w:b/>
                <w:szCs w:val="20"/>
              </w:rPr>
              <w:t>Action by the school</w:t>
            </w:r>
          </w:p>
        </w:tc>
      </w:tr>
      <w:tr w:rsidR="00C36C05" w:rsidTr="00D85D32">
        <w:trPr>
          <w:trHeight w:val="2519"/>
        </w:trPr>
        <w:tc>
          <w:tcPr>
            <w:tcW w:w="1048" w:type="pct"/>
            <w:vAlign w:val="center"/>
          </w:tcPr>
          <w:p w:rsidR="00C36C05" w:rsidRDefault="00C36C05" w:rsidP="00D85D32">
            <w:pPr>
              <w:spacing w:after="0"/>
              <w:rPr>
                <w:rFonts w:ascii="Arial" w:hAnsi="Arial" w:cs="Arial"/>
                <w:sz w:val="20"/>
                <w:szCs w:val="20"/>
              </w:rPr>
            </w:pPr>
            <w:r>
              <w:rPr>
                <w:rFonts w:ascii="Arial" w:hAnsi="Arial" w:cs="Arial"/>
                <w:sz w:val="20"/>
                <w:szCs w:val="20"/>
              </w:rPr>
              <w:t xml:space="preserve">  Drop down list indicating reasons for school to be closed</w:t>
            </w:r>
          </w:p>
        </w:tc>
        <w:tc>
          <w:tcPr>
            <w:tcW w:w="462" w:type="pct"/>
            <w:vAlign w:val="center"/>
          </w:tcPr>
          <w:p w:rsidR="00C36C05" w:rsidRPr="008C3458" w:rsidRDefault="00276D5A" w:rsidP="00D85D32">
            <w:pPr>
              <w:spacing w:after="0"/>
              <w:rPr>
                <w:rFonts w:ascii="Arial" w:hAnsi="Arial" w:cs="Arial"/>
                <w:sz w:val="20"/>
                <w:szCs w:val="20"/>
              </w:rPr>
            </w:pPr>
            <w:r>
              <w:rPr>
                <w:rFonts w:ascii="Arial" w:hAnsi="Arial" w:cs="Arial"/>
                <w:sz w:val="20"/>
                <w:szCs w:val="20"/>
              </w:rPr>
              <w:t>1.7</w:t>
            </w:r>
          </w:p>
        </w:tc>
        <w:tc>
          <w:tcPr>
            <w:tcW w:w="1555" w:type="pct"/>
          </w:tcPr>
          <w:p w:rsidR="00276D5A" w:rsidRPr="00276D5A" w:rsidRDefault="00276D5A" w:rsidP="00FF242D">
            <w:pPr>
              <w:pStyle w:val="ListParagraph"/>
              <w:numPr>
                <w:ilvl w:val="0"/>
                <w:numId w:val="1"/>
              </w:numPr>
            </w:pPr>
            <w:r w:rsidRPr="00276D5A">
              <w:rPr>
                <w:rFonts w:ascii="Arial" w:hAnsi="Arial" w:cs="Arial"/>
                <w:sz w:val="18"/>
                <w:szCs w:val="20"/>
              </w:rPr>
              <w:t>Schools can mark days that the schools are closed during the terms due to a variety of reasons. The</w:t>
            </w:r>
            <w:r>
              <w:rPr>
                <w:rFonts w:ascii="Arial" w:hAnsi="Arial" w:cs="Arial"/>
                <w:sz w:val="18"/>
                <w:szCs w:val="20"/>
              </w:rPr>
              <w:t>se</w:t>
            </w:r>
            <w:r w:rsidRPr="00276D5A">
              <w:rPr>
                <w:rFonts w:ascii="Arial" w:hAnsi="Arial" w:cs="Arial"/>
                <w:sz w:val="18"/>
                <w:szCs w:val="20"/>
              </w:rPr>
              <w:t xml:space="preserve"> day</w:t>
            </w:r>
            <w:r>
              <w:rPr>
                <w:rFonts w:ascii="Arial" w:hAnsi="Arial" w:cs="Arial"/>
                <w:sz w:val="18"/>
                <w:szCs w:val="20"/>
              </w:rPr>
              <w:t>s</w:t>
            </w:r>
            <w:r w:rsidRPr="00276D5A">
              <w:rPr>
                <w:rFonts w:ascii="Arial" w:hAnsi="Arial" w:cs="Arial"/>
                <w:sz w:val="18"/>
                <w:szCs w:val="20"/>
              </w:rPr>
              <w:t xml:space="preserve"> will be removed from the register</w:t>
            </w:r>
            <w:r>
              <w:rPr>
                <w:rFonts w:ascii="Arial" w:hAnsi="Arial" w:cs="Arial"/>
                <w:sz w:val="18"/>
                <w:szCs w:val="20"/>
              </w:rPr>
              <w:t xml:space="preserve"> and the number of days teaching updated</w:t>
            </w:r>
          </w:p>
          <w:p w:rsidR="00276D5A" w:rsidRPr="00276D5A" w:rsidRDefault="00276D5A" w:rsidP="00276D5A">
            <w:pPr>
              <w:pStyle w:val="ListParagraph"/>
              <w:numPr>
                <w:ilvl w:val="0"/>
                <w:numId w:val="1"/>
              </w:numPr>
              <w:spacing w:after="0"/>
            </w:pPr>
            <w:r>
              <w:rPr>
                <w:rFonts w:ascii="Arial" w:hAnsi="Arial" w:cs="Arial"/>
                <w:sz w:val="18"/>
                <w:szCs w:val="20"/>
              </w:rPr>
              <w:t xml:space="preserve">Drop down list of reasons provided are: </w:t>
            </w:r>
          </w:p>
          <w:p w:rsidR="00276D5A" w:rsidRPr="00276D5A" w:rsidRDefault="00276D5A" w:rsidP="00276D5A">
            <w:pPr>
              <w:spacing w:after="0" w:line="240" w:lineRule="auto"/>
              <w:ind w:left="360"/>
              <w:rPr>
                <w:rFonts w:eastAsia="Times New Roman"/>
                <w:sz w:val="20"/>
              </w:rPr>
            </w:pPr>
            <w:r w:rsidRPr="00276D5A">
              <w:rPr>
                <w:rFonts w:eastAsia="Times New Roman"/>
                <w:sz w:val="20"/>
              </w:rPr>
              <w:t>COVID 19, Community Strike, Storms &amp; Floods, Elections</w:t>
            </w:r>
            <w:r>
              <w:rPr>
                <w:rFonts w:eastAsia="Times New Roman"/>
                <w:sz w:val="20"/>
              </w:rPr>
              <w:t>, E</w:t>
            </w:r>
            <w:r w:rsidRPr="00276D5A">
              <w:rPr>
                <w:rFonts w:eastAsia="Times New Roman"/>
                <w:sz w:val="20"/>
              </w:rPr>
              <w:t>pidemic</w:t>
            </w:r>
            <w:r>
              <w:rPr>
                <w:rFonts w:eastAsia="Times New Roman"/>
                <w:sz w:val="20"/>
              </w:rPr>
              <w:t xml:space="preserve">, </w:t>
            </w:r>
            <w:r w:rsidRPr="00276D5A">
              <w:rPr>
                <w:rFonts w:eastAsia="Times New Roman"/>
                <w:sz w:val="20"/>
              </w:rPr>
              <w:t>Sport</w:t>
            </w:r>
            <w:r>
              <w:rPr>
                <w:rFonts w:eastAsia="Times New Roman"/>
                <w:sz w:val="20"/>
              </w:rPr>
              <w:t xml:space="preserve">, </w:t>
            </w:r>
            <w:r w:rsidRPr="00276D5A">
              <w:rPr>
                <w:rFonts w:eastAsia="Times New Roman"/>
                <w:sz w:val="20"/>
              </w:rPr>
              <w:t>Extra-mural</w:t>
            </w:r>
            <w:r>
              <w:rPr>
                <w:rFonts w:eastAsia="Times New Roman"/>
                <w:sz w:val="20"/>
              </w:rPr>
              <w:t>,</w:t>
            </w:r>
          </w:p>
          <w:p w:rsidR="00276D5A" w:rsidRPr="00276D5A" w:rsidRDefault="00276D5A" w:rsidP="00276D5A">
            <w:pPr>
              <w:pStyle w:val="ListParagraph"/>
              <w:numPr>
                <w:ilvl w:val="1"/>
                <w:numId w:val="1"/>
              </w:numPr>
              <w:spacing w:after="0" w:line="240" w:lineRule="auto"/>
              <w:contextualSpacing w:val="0"/>
              <w:rPr>
                <w:rFonts w:eastAsia="Times New Roman"/>
              </w:rPr>
            </w:pPr>
            <w:r w:rsidRPr="00276D5A">
              <w:rPr>
                <w:rFonts w:eastAsia="Times New Roman"/>
                <w:sz w:val="20"/>
              </w:rPr>
              <w:t>Other</w:t>
            </w:r>
            <w:r>
              <w:rPr>
                <w:rFonts w:eastAsia="Times New Roman"/>
              </w:rPr>
              <w:t>.</w:t>
            </w:r>
          </w:p>
        </w:tc>
        <w:tc>
          <w:tcPr>
            <w:tcW w:w="1935" w:type="pct"/>
          </w:tcPr>
          <w:p w:rsidR="00C36C05" w:rsidRPr="00276D5A" w:rsidRDefault="00C36C05" w:rsidP="00276D5A">
            <w:pPr>
              <w:pStyle w:val="ListParagraph"/>
              <w:numPr>
                <w:ilvl w:val="0"/>
                <w:numId w:val="1"/>
              </w:numPr>
              <w:spacing w:after="0"/>
              <w:rPr>
                <w:rFonts w:ascii="Arial" w:eastAsia="Times New Roman" w:hAnsi="Arial" w:cs="Arial"/>
                <w:bCs/>
                <w:sz w:val="20"/>
                <w:szCs w:val="20"/>
                <w:lang w:eastAsia="en-ZA"/>
              </w:rPr>
            </w:pPr>
            <w:r w:rsidRPr="00B30565">
              <w:rPr>
                <w:rFonts w:ascii="Arial" w:eastAsia="Times New Roman" w:hAnsi="Arial" w:cs="Arial"/>
                <w:b/>
                <w:bCs/>
                <w:sz w:val="18"/>
                <w:szCs w:val="20"/>
                <w:lang w:eastAsia="en-ZA"/>
              </w:rPr>
              <w:t xml:space="preserve">School </w:t>
            </w:r>
            <w:r>
              <w:rPr>
                <w:rFonts w:ascii="Arial" w:eastAsia="Times New Roman" w:hAnsi="Arial" w:cs="Arial"/>
                <w:b/>
                <w:bCs/>
                <w:sz w:val="18"/>
                <w:szCs w:val="20"/>
                <w:lang w:eastAsia="en-ZA"/>
              </w:rPr>
              <w:t xml:space="preserve">to </w:t>
            </w:r>
            <w:r w:rsidR="00276D5A">
              <w:rPr>
                <w:rFonts w:ascii="Arial" w:eastAsia="Times New Roman" w:hAnsi="Arial" w:cs="Arial"/>
                <w:b/>
                <w:bCs/>
                <w:sz w:val="18"/>
                <w:szCs w:val="20"/>
                <w:lang w:eastAsia="en-ZA"/>
              </w:rPr>
              <w:t xml:space="preserve">capture the day that the school is closed and select a reason. </w:t>
            </w:r>
          </w:p>
          <w:p w:rsidR="00276D5A" w:rsidRPr="00A70A38" w:rsidRDefault="00276D5A" w:rsidP="00276D5A">
            <w:pPr>
              <w:pStyle w:val="ListParagraph"/>
              <w:numPr>
                <w:ilvl w:val="0"/>
                <w:numId w:val="1"/>
              </w:numPr>
              <w:spacing w:after="0"/>
              <w:rPr>
                <w:rFonts w:ascii="Arial" w:eastAsia="Times New Roman" w:hAnsi="Arial" w:cs="Arial"/>
                <w:bCs/>
                <w:sz w:val="20"/>
                <w:szCs w:val="20"/>
                <w:lang w:eastAsia="en-ZA"/>
              </w:rPr>
            </w:pPr>
            <w:r>
              <w:rPr>
                <w:rFonts w:ascii="Arial" w:eastAsia="Times New Roman" w:hAnsi="Arial" w:cs="Arial"/>
                <w:b/>
                <w:bCs/>
                <w:sz w:val="18"/>
                <w:szCs w:val="20"/>
                <w:lang w:eastAsia="en-ZA"/>
              </w:rPr>
              <w:t>The staff and learner attendance will be greyed out.</w:t>
            </w:r>
          </w:p>
          <w:p w:rsidR="00C36C05" w:rsidRPr="00B30565" w:rsidRDefault="00C36C05" w:rsidP="00D85D32">
            <w:pPr>
              <w:pStyle w:val="ListParagraph"/>
              <w:spacing w:after="0"/>
              <w:ind w:left="360"/>
              <w:rPr>
                <w:rFonts w:ascii="Arial" w:eastAsia="Times New Roman" w:hAnsi="Arial" w:cs="Arial"/>
                <w:b/>
                <w:bCs/>
                <w:sz w:val="20"/>
                <w:szCs w:val="20"/>
                <w:lang w:eastAsia="en-ZA"/>
              </w:rPr>
            </w:pPr>
          </w:p>
        </w:tc>
      </w:tr>
    </w:tbl>
    <w:p w:rsidR="00350FC9" w:rsidRDefault="008C3458" w:rsidP="00FA48D7">
      <w:pPr>
        <w:pStyle w:val="ListParagraph"/>
        <w:numPr>
          <w:ilvl w:val="0"/>
          <w:numId w:val="2"/>
        </w:numPr>
        <w:spacing w:after="0"/>
        <w:rPr>
          <w:b/>
          <w:sz w:val="28"/>
          <w:szCs w:val="28"/>
          <w:u w:val="single"/>
        </w:rPr>
      </w:pPr>
      <w:r>
        <w:rPr>
          <w:b/>
          <w:sz w:val="28"/>
          <w:szCs w:val="28"/>
          <w:u w:val="single"/>
        </w:rPr>
        <w:t>Attendance modules updated</w:t>
      </w:r>
      <w:r w:rsidR="00B30565">
        <w:rPr>
          <w:b/>
          <w:sz w:val="28"/>
          <w:szCs w:val="28"/>
          <w:u w:val="single"/>
        </w:rPr>
        <w:t xml:space="preserve">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0"/>
        <w:gridCol w:w="3331"/>
        <w:gridCol w:w="4145"/>
      </w:tblGrid>
      <w:tr w:rsidR="008C3458" w:rsidTr="00D85D32">
        <w:trPr>
          <w:trHeight w:val="98"/>
        </w:trPr>
        <w:tc>
          <w:tcPr>
            <w:tcW w:w="1048" w:type="pct"/>
            <w:shd w:val="clear" w:color="auto" w:fill="FABF8F" w:themeFill="accent6" w:themeFillTint="99"/>
          </w:tcPr>
          <w:p w:rsidR="008C3458" w:rsidRPr="000B4CB6" w:rsidRDefault="008C3458" w:rsidP="00D85D32">
            <w:pPr>
              <w:rPr>
                <w:rFonts w:ascii="Arial" w:hAnsi="Arial" w:cs="Arial"/>
                <w:b/>
                <w:szCs w:val="20"/>
              </w:rPr>
            </w:pPr>
            <w:r>
              <w:rPr>
                <w:rFonts w:ascii="Arial" w:hAnsi="Arial" w:cs="Arial"/>
                <w:b/>
                <w:szCs w:val="20"/>
              </w:rPr>
              <w:t>Description</w:t>
            </w:r>
          </w:p>
        </w:tc>
        <w:tc>
          <w:tcPr>
            <w:tcW w:w="462" w:type="pct"/>
            <w:shd w:val="clear" w:color="auto" w:fill="FABF8F" w:themeFill="accent6" w:themeFillTint="99"/>
          </w:tcPr>
          <w:p w:rsidR="008C3458" w:rsidRPr="000B4CB6" w:rsidRDefault="008C3458" w:rsidP="00D85D32">
            <w:pPr>
              <w:rPr>
                <w:rFonts w:ascii="Arial" w:hAnsi="Arial" w:cs="Arial"/>
                <w:b/>
                <w:szCs w:val="20"/>
              </w:rPr>
            </w:pPr>
            <w:r w:rsidRPr="000B4CB6">
              <w:rPr>
                <w:rFonts w:ascii="Arial" w:hAnsi="Arial" w:cs="Arial"/>
                <w:b/>
                <w:szCs w:val="20"/>
              </w:rPr>
              <w:t>Screen</w:t>
            </w:r>
            <w:r>
              <w:rPr>
                <w:rFonts w:ascii="Arial" w:hAnsi="Arial" w:cs="Arial"/>
                <w:b/>
                <w:szCs w:val="20"/>
              </w:rPr>
              <w:t xml:space="preserve"> </w:t>
            </w:r>
          </w:p>
        </w:tc>
        <w:tc>
          <w:tcPr>
            <w:tcW w:w="1555" w:type="pct"/>
            <w:shd w:val="clear" w:color="auto" w:fill="FABF8F" w:themeFill="accent6" w:themeFillTint="99"/>
          </w:tcPr>
          <w:p w:rsidR="008C3458" w:rsidRPr="000B4CB6" w:rsidRDefault="008C3458" w:rsidP="00D85D32">
            <w:pPr>
              <w:rPr>
                <w:rFonts w:ascii="Arial" w:hAnsi="Arial" w:cs="Arial"/>
                <w:b/>
                <w:szCs w:val="20"/>
              </w:rPr>
            </w:pPr>
            <w:r w:rsidRPr="000B4CB6">
              <w:rPr>
                <w:rFonts w:ascii="Arial" w:hAnsi="Arial" w:cs="Arial"/>
                <w:b/>
                <w:szCs w:val="20"/>
              </w:rPr>
              <w:t>What is new / changed</w:t>
            </w:r>
          </w:p>
        </w:tc>
        <w:tc>
          <w:tcPr>
            <w:tcW w:w="1935" w:type="pct"/>
            <w:shd w:val="clear" w:color="auto" w:fill="FABF8F" w:themeFill="accent6" w:themeFillTint="99"/>
          </w:tcPr>
          <w:p w:rsidR="008C3458" w:rsidRPr="000B4CB6" w:rsidRDefault="008C3458" w:rsidP="00D85D32">
            <w:pPr>
              <w:rPr>
                <w:rFonts w:ascii="Arial" w:hAnsi="Arial" w:cs="Arial"/>
                <w:b/>
                <w:szCs w:val="20"/>
              </w:rPr>
            </w:pPr>
            <w:r>
              <w:rPr>
                <w:rFonts w:ascii="Arial" w:hAnsi="Arial" w:cs="Arial"/>
                <w:b/>
                <w:szCs w:val="20"/>
              </w:rPr>
              <w:t>Action by the school</w:t>
            </w:r>
          </w:p>
        </w:tc>
      </w:tr>
      <w:tr w:rsidR="00A70A38" w:rsidTr="00A70A38">
        <w:trPr>
          <w:trHeight w:val="2519"/>
        </w:trPr>
        <w:tc>
          <w:tcPr>
            <w:tcW w:w="1048" w:type="pct"/>
            <w:vAlign w:val="center"/>
          </w:tcPr>
          <w:p w:rsidR="00A70A38" w:rsidRDefault="00A70A38" w:rsidP="00A70A38">
            <w:pPr>
              <w:spacing w:after="0"/>
              <w:rPr>
                <w:rFonts w:ascii="Arial" w:hAnsi="Arial" w:cs="Arial"/>
                <w:sz w:val="20"/>
                <w:szCs w:val="20"/>
              </w:rPr>
            </w:pPr>
            <w:r>
              <w:rPr>
                <w:rFonts w:ascii="Arial" w:hAnsi="Arial" w:cs="Arial"/>
                <w:sz w:val="20"/>
                <w:szCs w:val="20"/>
              </w:rPr>
              <w:t xml:space="preserve">New reasons for not attending school – </w:t>
            </w:r>
            <w:r w:rsidR="002B486A">
              <w:rPr>
                <w:rFonts w:ascii="Arial" w:hAnsi="Arial" w:cs="Arial"/>
                <w:sz w:val="20"/>
                <w:szCs w:val="20"/>
              </w:rPr>
              <w:t xml:space="preserve">not </w:t>
            </w:r>
            <w:r>
              <w:rPr>
                <w:rFonts w:ascii="Arial" w:hAnsi="Arial" w:cs="Arial"/>
                <w:sz w:val="20"/>
                <w:szCs w:val="20"/>
              </w:rPr>
              <w:t xml:space="preserve">on school premises </w:t>
            </w:r>
          </w:p>
        </w:tc>
        <w:tc>
          <w:tcPr>
            <w:tcW w:w="462" w:type="pct"/>
            <w:vAlign w:val="center"/>
          </w:tcPr>
          <w:p w:rsidR="00A70A38" w:rsidRPr="008C3458" w:rsidRDefault="00A70A38" w:rsidP="008C3458">
            <w:pPr>
              <w:spacing w:after="0"/>
              <w:rPr>
                <w:rFonts w:ascii="Arial" w:hAnsi="Arial" w:cs="Arial"/>
                <w:sz w:val="20"/>
                <w:szCs w:val="20"/>
              </w:rPr>
            </w:pPr>
            <w:r>
              <w:rPr>
                <w:rFonts w:ascii="Arial" w:hAnsi="Arial" w:cs="Arial"/>
                <w:sz w:val="20"/>
                <w:szCs w:val="20"/>
              </w:rPr>
              <w:t>2.12, 2.13, 3.3.3</w:t>
            </w:r>
          </w:p>
        </w:tc>
        <w:tc>
          <w:tcPr>
            <w:tcW w:w="1555" w:type="pct"/>
          </w:tcPr>
          <w:p w:rsidR="00A70A38" w:rsidRPr="00A70A38" w:rsidRDefault="00A70A38" w:rsidP="008C3458">
            <w:pPr>
              <w:pStyle w:val="ListParagraph"/>
              <w:numPr>
                <w:ilvl w:val="0"/>
                <w:numId w:val="1"/>
              </w:numPr>
              <w:spacing w:after="0"/>
              <w:rPr>
                <w:rFonts w:ascii="Arial" w:hAnsi="Arial" w:cs="Arial"/>
                <w:sz w:val="18"/>
                <w:szCs w:val="20"/>
              </w:rPr>
            </w:pPr>
            <w:r w:rsidRPr="00A70A38">
              <w:rPr>
                <w:rFonts w:ascii="Arial" w:hAnsi="Arial" w:cs="Arial"/>
                <w:sz w:val="18"/>
                <w:szCs w:val="20"/>
              </w:rPr>
              <w:t>New reasons for not able to attend school premises:</w:t>
            </w:r>
          </w:p>
          <w:p w:rsidR="00A70A38" w:rsidRPr="00A70A38" w:rsidRDefault="00A70A38" w:rsidP="008C3458">
            <w:pPr>
              <w:pStyle w:val="ListParagraph"/>
              <w:numPr>
                <w:ilvl w:val="0"/>
                <w:numId w:val="8"/>
              </w:numPr>
              <w:spacing w:after="0" w:line="240" w:lineRule="auto"/>
              <w:rPr>
                <w:sz w:val="20"/>
              </w:rPr>
            </w:pPr>
            <w:r w:rsidRPr="00A70A38">
              <w:rPr>
                <w:sz w:val="20"/>
              </w:rPr>
              <w:t xml:space="preserve">Illness that requires a quarantine period (Communicable diseases e.g. Covid 19, measles etc) </w:t>
            </w:r>
          </w:p>
          <w:p w:rsidR="00A70A38" w:rsidRPr="00A70A38" w:rsidRDefault="00A70A38" w:rsidP="00A70A38">
            <w:pPr>
              <w:pStyle w:val="ListParagraph"/>
              <w:numPr>
                <w:ilvl w:val="0"/>
                <w:numId w:val="8"/>
              </w:numPr>
              <w:spacing w:after="0" w:line="240" w:lineRule="auto"/>
              <w:rPr>
                <w:sz w:val="20"/>
              </w:rPr>
            </w:pPr>
            <w:r w:rsidRPr="00A70A38">
              <w:rPr>
                <w:sz w:val="20"/>
              </w:rPr>
              <w:t>Not attending school as per timetable (learners attending alternative days)</w:t>
            </w:r>
          </w:p>
          <w:p w:rsidR="00A70A38" w:rsidRPr="00A70A38" w:rsidRDefault="00A70A38" w:rsidP="008C3458">
            <w:pPr>
              <w:pStyle w:val="ListParagraph"/>
              <w:numPr>
                <w:ilvl w:val="0"/>
                <w:numId w:val="8"/>
              </w:numPr>
              <w:spacing w:after="0" w:line="240" w:lineRule="auto"/>
            </w:pPr>
            <w:r w:rsidRPr="00A70A38">
              <w:rPr>
                <w:sz w:val="20"/>
              </w:rPr>
              <w:t>Approved as Comorbidity</w:t>
            </w:r>
          </w:p>
        </w:tc>
        <w:tc>
          <w:tcPr>
            <w:tcW w:w="1935" w:type="pct"/>
          </w:tcPr>
          <w:p w:rsidR="00A70A38" w:rsidRPr="00A70A38" w:rsidRDefault="00A70A38" w:rsidP="00A70A38">
            <w:pPr>
              <w:pStyle w:val="ListParagraph"/>
              <w:numPr>
                <w:ilvl w:val="0"/>
                <w:numId w:val="1"/>
              </w:numPr>
              <w:spacing w:after="0"/>
              <w:rPr>
                <w:rFonts w:ascii="Arial" w:eastAsia="Times New Roman" w:hAnsi="Arial" w:cs="Arial"/>
                <w:b/>
                <w:bCs/>
                <w:sz w:val="20"/>
                <w:szCs w:val="20"/>
                <w:lang w:eastAsia="en-ZA"/>
              </w:rPr>
            </w:pPr>
            <w:r w:rsidRPr="00B30565">
              <w:rPr>
                <w:rFonts w:ascii="Arial" w:eastAsia="Times New Roman" w:hAnsi="Arial" w:cs="Arial"/>
                <w:b/>
                <w:bCs/>
                <w:sz w:val="18"/>
                <w:szCs w:val="20"/>
                <w:lang w:eastAsia="en-ZA"/>
              </w:rPr>
              <w:t xml:space="preserve">School </w:t>
            </w:r>
            <w:r>
              <w:rPr>
                <w:rFonts w:ascii="Arial" w:eastAsia="Times New Roman" w:hAnsi="Arial" w:cs="Arial"/>
                <w:b/>
                <w:bCs/>
                <w:sz w:val="18"/>
                <w:szCs w:val="20"/>
                <w:lang w:eastAsia="en-ZA"/>
              </w:rPr>
              <w:t>to mark the educators, staff and learners as “Absent from premises” with the correct reason.</w:t>
            </w:r>
          </w:p>
          <w:p w:rsidR="00A70A38" w:rsidRPr="00A70A38" w:rsidRDefault="00A70A38" w:rsidP="00A70A38">
            <w:pPr>
              <w:pStyle w:val="ListParagraph"/>
              <w:numPr>
                <w:ilvl w:val="0"/>
                <w:numId w:val="1"/>
              </w:numPr>
              <w:spacing w:after="0"/>
              <w:rPr>
                <w:rFonts w:ascii="Arial" w:eastAsia="Times New Roman" w:hAnsi="Arial" w:cs="Arial"/>
                <w:bCs/>
                <w:sz w:val="20"/>
                <w:szCs w:val="20"/>
                <w:lang w:eastAsia="en-ZA"/>
              </w:rPr>
            </w:pPr>
            <w:r w:rsidRPr="00A70A38">
              <w:rPr>
                <w:rFonts w:ascii="Arial" w:eastAsia="Times New Roman" w:hAnsi="Arial" w:cs="Arial"/>
                <w:bCs/>
                <w:sz w:val="18"/>
                <w:szCs w:val="20"/>
                <w:lang w:eastAsia="en-ZA"/>
              </w:rPr>
              <w:t>Attendance calculations will be updated on SA-SAMS in following version as per directive.</w:t>
            </w:r>
          </w:p>
          <w:p w:rsidR="00A70A38" w:rsidRPr="00B30565" w:rsidRDefault="00A70A38" w:rsidP="008C3458">
            <w:pPr>
              <w:pStyle w:val="ListParagraph"/>
              <w:spacing w:after="0"/>
              <w:ind w:left="360"/>
              <w:rPr>
                <w:rFonts w:ascii="Arial" w:eastAsia="Times New Roman" w:hAnsi="Arial" w:cs="Arial"/>
                <w:b/>
                <w:bCs/>
                <w:sz w:val="20"/>
                <w:szCs w:val="20"/>
                <w:lang w:eastAsia="en-ZA"/>
              </w:rPr>
            </w:pPr>
          </w:p>
        </w:tc>
      </w:tr>
      <w:tr w:rsidR="00A70A38" w:rsidTr="00D85D32">
        <w:tc>
          <w:tcPr>
            <w:tcW w:w="1048" w:type="pct"/>
            <w:vAlign w:val="center"/>
          </w:tcPr>
          <w:p w:rsidR="00A70A38" w:rsidRDefault="00A70A38" w:rsidP="008C3458">
            <w:pPr>
              <w:spacing w:after="0"/>
              <w:rPr>
                <w:rFonts w:ascii="Arial" w:hAnsi="Arial" w:cs="Arial"/>
                <w:sz w:val="20"/>
                <w:szCs w:val="20"/>
              </w:rPr>
            </w:pPr>
            <w:r>
              <w:rPr>
                <w:rFonts w:ascii="Arial" w:hAnsi="Arial" w:cs="Arial"/>
                <w:sz w:val="20"/>
                <w:szCs w:val="20"/>
              </w:rPr>
              <w:t xml:space="preserve">New function to identify grades that are phased in </w:t>
            </w:r>
          </w:p>
        </w:tc>
        <w:tc>
          <w:tcPr>
            <w:tcW w:w="462" w:type="pct"/>
            <w:vAlign w:val="center"/>
          </w:tcPr>
          <w:p w:rsidR="00A70A38" w:rsidRDefault="00A70A38" w:rsidP="008C3458">
            <w:pPr>
              <w:spacing w:after="0"/>
              <w:rPr>
                <w:rFonts w:ascii="Arial" w:hAnsi="Arial" w:cs="Arial"/>
                <w:sz w:val="20"/>
                <w:szCs w:val="20"/>
              </w:rPr>
            </w:pPr>
            <w:r>
              <w:rPr>
                <w:rFonts w:ascii="Arial" w:hAnsi="Arial" w:cs="Arial"/>
                <w:sz w:val="20"/>
                <w:szCs w:val="20"/>
              </w:rPr>
              <w:t>3.3.3</w:t>
            </w:r>
          </w:p>
        </w:tc>
        <w:tc>
          <w:tcPr>
            <w:tcW w:w="1555" w:type="pct"/>
          </w:tcPr>
          <w:p w:rsidR="00A70A38" w:rsidRDefault="00A70A38" w:rsidP="008C3458">
            <w:pPr>
              <w:pStyle w:val="ListParagraph"/>
              <w:numPr>
                <w:ilvl w:val="0"/>
                <w:numId w:val="1"/>
              </w:numPr>
              <w:spacing w:after="0"/>
              <w:rPr>
                <w:rFonts w:ascii="Arial" w:hAnsi="Arial" w:cs="Arial"/>
                <w:sz w:val="18"/>
                <w:szCs w:val="20"/>
              </w:rPr>
            </w:pPr>
            <w:r>
              <w:rPr>
                <w:rFonts w:ascii="Arial" w:hAnsi="Arial" w:cs="Arial"/>
                <w:sz w:val="18"/>
                <w:szCs w:val="20"/>
              </w:rPr>
              <w:t>Pop-up window to confirm the grades that are phased in</w:t>
            </w:r>
          </w:p>
        </w:tc>
        <w:tc>
          <w:tcPr>
            <w:tcW w:w="1935" w:type="pct"/>
          </w:tcPr>
          <w:p w:rsidR="00A70A38" w:rsidRDefault="00A70A38" w:rsidP="008C3458">
            <w:pPr>
              <w:pStyle w:val="ListParagraph"/>
              <w:numPr>
                <w:ilvl w:val="0"/>
                <w:numId w:val="1"/>
              </w:numPr>
              <w:spacing w:after="0"/>
              <w:rPr>
                <w:rFonts w:ascii="Arial" w:eastAsia="Times New Roman" w:hAnsi="Arial" w:cs="Arial"/>
                <w:b/>
                <w:bCs/>
                <w:sz w:val="18"/>
                <w:szCs w:val="20"/>
                <w:lang w:eastAsia="en-ZA"/>
              </w:rPr>
            </w:pPr>
            <w:r>
              <w:rPr>
                <w:rFonts w:ascii="Arial" w:eastAsia="Times New Roman" w:hAnsi="Arial" w:cs="Arial"/>
                <w:b/>
                <w:bCs/>
                <w:sz w:val="18"/>
                <w:szCs w:val="20"/>
                <w:lang w:eastAsia="en-ZA"/>
              </w:rPr>
              <w:t>Untick the grades that are not phased in</w:t>
            </w:r>
          </w:p>
          <w:p w:rsidR="00A70A38" w:rsidRDefault="00A70A38" w:rsidP="008C3458">
            <w:pPr>
              <w:pStyle w:val="ListParagraph"/>
              <w:numPr>
                <w:ilvl w:val="0"/>
                <w:numId w:val="1"/>
              </w:numPr>
              <w:spacing w:after="0"/>
              <w:rPr>
                <w:rFonts w:ascii="Arial" w:eastAsia="Times New Roman" w:hAnsi="Arial" w:cs="Arial"/>
                <w:b/>
                <w:bCs/>
                <w:sz w:val="18"/>
                <w:szCs w:val="20"/>
                <w:lang w:eastAsia="en-ZA"/>
              </w:rPr>
            </w:pPr>
            <w:r>
              <w:rPr>
                <w:rFonts w:ascii="Arial" w:eastAsia="Times New Roman" w:hAnsi="Arial" w:cs="Arial"/>
                <w:b/>
                <w:bCs/>
                <w:sz w:val="18"/>
                <w:szCs w:val="20"/>
                <w:lang w:eastAsia="en-ZA"/>
              </w:rPr>
              <w:t>Only the grades that are attending are visible for attendance capturing</w:t>
            </w:r>
          </w:p>
          <w:p w:rsidR="00C36C05" w:rsidRPr="00C36C05" w:rsidRDefault="00C36C05" w:rsidP="00C36C05">
            <w:pPr>
              <w:pStyle w:val="ListParagraph"/>
              <w:numPr>
                <w:ilvl w:val="0"/>
                <w:numId w:val="1"/>
              </w:numPr>
              <w:spacing w:after="0"/>
              <w:rPr>
                <w:rFonts w:ascii="Arial" w:eastAsia="Times New Roman" w:hAnsi="Arial" w:cs="Arial"/>
                <w:bCs/>
                <w:sz w:val="18"/>
                <w:szCs w:val="20"/>
                <w:lang w:eastAsia="en-ZA"/>
              </w:rPr>
            </w:pPr>
            <w:r w:rsidRPr="00C36C05">
              <w:rPr>
                <w:rFonts w:ascii="Arial" w:eastAsia="Times New Roman" w:hAnsi="Arial" w:cs="Arial"/>
                <w:bCs/>
                <w:sz w:val="18"/>
                <w:szCs w:val="20"/>
                <w:lang w:eastAsia="en-ZA"/>
              </w:rPr>
              <w:t>Attendance calculations are amended for grades that are not phased in</w:t>
            </w:r>
          </w:p>
        </w:tc>
      </w:tr>
    </w:tbl>
    <w:p w:rsidR="008C3458" w:rsidRDefault="008C3458" w:rsidP="008C3458">
      <w:pPr>
        <w:spacing w:after="0"/>
        <w:rPr>
          <w:b/>
          <w:sz w:val="28"/>
          <w:szCs w:val="28"/>
          <w:u w:val="single"/>
        </w:rPr>
      </w:pPr>
    </w:p>
    <w:p w:rsidR="00276D5A" w:rsidRDefault="00752EFF" w:rsidP="00276D5A">
      <w:pPr>
        <w:pStyle w:val="ListParagraph"/>
        <w:numPr>
          <w:ilvl w:val="0"/>
          <w:numId w:val="2"/>
        </w:numPr>
        <w:spacing w:after="0"/>
        <w:rPr>
          <w:b/>
          <w:sz w:val="28"/>
          <w:szCs w:val="28"/>
          <w:u w:val="single"/>
        </w:rPr>
      </w:pPr>
      <w:r>
        <w:rPr>
          <w:b/>
          <w:sz w:val="28"/>
          <w:szCs w:val="28"/>
          <w:u w:val="single"/>
        </w:rPr>
        <w:t xml:space="preserve">Curriculum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0"/>
        <w:gridCol w:w="3601"/>
        <w:gridCol w:w="3875"/>
      </w:tblGrid>
      <w:tr w:rsidR="00276D5A" w:rsidTr="000F4ABF">
        <w:trPr>
          <w:trHeight w:val="98"/>
        </w:trPr>
        <w:tc>
          <w:tcPr>
            <w:tcW w:w="1048" w:type="pct"/>
            <w:shd w:val="clear" w:color="auto" w:fill="FABF8F" w:themeFill="accent6" w:themeFillTint="99"/>
          </w:tcPr>
          <w:p w:rsidR="00276D5A" w:rsidRPr="000B4CB6" w:rsidRDefault="00276D5A" w:rsidP="00D85D32">
            <w:pPr>
              <w:rPr>
                <w:rFonts w:ascii="Arial" w:hAnsi="Arial" w:cs="Arial"/>
                <w:b/>
                <w:szCs w:val="20"/>
              </w:rPr>
            </w:pPr>
            <w:r>
              <w:rPr>
                <w:rFonts w:ascii="Arial" w:hAnsi="Arial" w:cs="Arial"/>
                <w:b/>
                <w:szCs w:val="20"/>
              </w:rPr>
              <w:t>Description</w:t>
            </w:r>
          </w:p>
        </w:tc>
        <w:tc>
          <w:tcPr>
            <w:tcW w:w="462" w:type="pct"/>
            <w:shd w:val="clear" w:color="auto" w:fill="FABF8F" w:themeFill="accent6" w:themeFillTint="99"/>
          </w:tcPr>
          <w:p w:rsidR="00276D5A" w:rsidRPr="000B4CB6" w:rsidRDefault="00276D5A" w:rsidP="00D85D32">
            <w:pPr>
              <w:rPr>
                <w:rFonts w:ascii="Arial" w:hAnsi="Arial" w:cs="Arial"/>
                <w:b/>
                <w:szCs w:val="20"/>
              </w:rPr>
            </w:pPr>
            <w:r w:rsidRPr="000B4CB6">
              <w:rPr>
                <w:rFonts w:ascii="Arial" w:hAnsi="Arial" w:cs="Arial"/>
                <w:b/>
                <w:szCs w:val="20"/>
              </w:rPr>
              <w:t>Screen</w:t>
            </w:r>
            <w:r>
              <w:rPr>
                <w:rFonts w:ascii="Arial" w:hAnsi="Arial" w:cs="Arial"/>
                <w:b/>
                <w:szCs w:val="20"/>
              </w:rPr>
              <w:t xml:space="preserve"> </w:t>
            </w:r>
          </w:p>
        </w:tc>
        <w:tc>
          <w:tcPr>
            <w:tcW w:w="1681" w:type="pct"/>
            <w:shd w:val="clear" w:color="auto" w:fill="FABF8F" w:themeFill="accent6" w:themeFillTint="99"/>
          </w:tcPr>
          <w:p w:rsidR="00276D5A" w:rsidRPr="000B4CB6" w:rsidRDefault="00276D5A" w:rsidP="00D85D32">
            <w:pPr>
              <w:rPr>
                <w:rFonts w:ascii="Arial" w:hAnsi="Arial" w:cs="Arial"/>
                <w:b/>
                <w:szCs w:val="20"/>
              </w:rPr>
            </w:pPr>
            <w:r w:rsidRPr="000B4CB6">
              <w:rPr>
                <w:rFonts w:ascii="Arial" w:hAnsi="Arial" w:cs="Arial"/>
                <w:b/>
                <w:szCs w:val="20"/>
              </w:rPr>
              <w:t>What is new / changed</w:t>
            </w:r>
          </w:p>
        </w:tc>
        <w:tc>
          <w:tcPr>
            <w:tcW w:w="1809" w:type="pct"/>
            <w:shd w:val="clear" w:color="auto" w:fill="FABF8F" w:themeFill="accent6" w:themeFillTint="99"/>
          </w:tcPr>
          <w:p w:rsidR="00276D5A" w:rsidRPr="000B4CB6" w:rsidRDefault="00276D5A" w:rsidP="00D85D32">
            <w:pPr>
              <w:rPr>
                <w:rFonts w:ascii="Arial" w:hAnsi="Arial" w:cs="Arial"/>
                <w:b/>
                <w:szCs w:val="20"/>
              </w:rPr>
            </w:pPr>
            <w:r>
              <w:rPr>
                <w:rFonts w:ascii="Arial" w:hAnsi="Arial" w:cs="Arial"/>
                <w:b/>
                <w:szCs w:val="20"/>
              </w:rPr>
              <w:t>Action by the school</w:t>
            </w:r>
          </w:p>
        </w:tc>
      </w:tr>
      <w:tr w:rsidR="00276D5A" w:rsidTr="00601BF7">
        <w:trPr>
          <w:trHeight w:val="2042"/>
        </w:trPr>
        <w:tc>
          <w:tcPr>
            <w:tcW w:w="1048" w:type="pct"/>
            <w:vAlign w:val="center"/>
          </w:tcPr>
          <w:p w:rsidR="00276D5A" w:rsidRDefault="00752EFF" w:rsidP="00D85D32">
            <w:pPr>
              <w:spacing w:after="0"/>
              <w:rPr>
                <w:rFonts w:ascii="Arial" w:hAnsi="Arial" w:cs="Arial"/>
                <w:sz w:val="20"/>
                <w:szCs w:val="20"/>
              </w:rPr>
            </w:pPr>
            <w:r>
              <w:rPr>
                <w:rFonts w:ascii="Arial" w:hAnsi="Arial" w:cs="Arial"/>
                <w:sz w:val="20"/>
                <w:szCs w:val="20"/>
              </w:rPr>
              <w:lastRenderedPageBreak/>
              <w:t>Function to add “-1” to all selected learners</w:t>
            </w:r>
            <w:r w:rsidR="00276D5A">
              <w:rPr>
                <w:rFonts w:ascii="Arial" w:hAnsi="Arial" w:cs="Arial"/>
                <w:sz w:val="20"/>
                <w:szCs w:val="20"/>
              </w:rPr>
              <w:t xml:space="preserve"> </w:t>
            </w:r>
          </w:p>
        </w:tc>
        <w:tc>
          <w:tcPr>
            <w:tcW w:w="462" w:type="pct"/>
            <w:vAlign w:val="center"/>
          </w:tcPr>
          <w:p w:rsidR="00276D5A" w:rsidRPr="008C3458" w:rsidRDefault="00752EFF" w:rsidP="00D85D32">
            <w:pPr>
              <w:spacing w:after="0"/>
              <w:rPr>
                <w:rFonts w:ascii="Arial" w:hAnsi="Arial" w:cs="Arial"/>
                <w:sz w:val="20"/>
                <w:szCs w:val="20"/>
              </w:rPr>
            </w:pPr>
            <w:r>
              <w:rPr>
                <w:rFonts w:ascii="Arial" w:hAnsi="Arial" w:cs="Arial"/>
                <w:sz w:val="20"/>
                <w:szCs w:val="20"/>
              </w:rPr>
              <w:t>12.3.12</w:t>
            </w:r>
          </w:p>
        </w:tc>
        <w:tc>
          <w:tcPr>
            <w:tcW w:w="1681" w:type="pct"/>
          </w:tcPr>
          <w:p w:rsidR="00276D5A" w:rsidRPr="00A70A38" w:rsidRDefault="000F4ABF" w:rsidP="00D85D32">
            <w:pPr>
              <w:pStyle w:val="ListParagraph"/>
              <w:numPr>
                <w:ilvl w:val="0"/>
                <w:numId w:val="1"/>
              </w:numPr>
              <w:spacing w:after="0"/>
              <w:rPr>
                <w:rFonts w:ascii="Arial" w:hAnsi="Arial" w:cs="Arial"/>
                <w:sz w:val="18"/>
                <w:szCs w:val="20"/>
              </w:rPr>
            </w:pPr>
            <w:r>
              <w:rPr>
                <w:rFonts w:ascii="Arial" w:hAnsi="Arial" w:cs="Arial"/>
                <w:sz w:val="18"/>
                <w:szCs w:val="20"/>
              </w:rPr>
              <w:t>Button to capture “-1” for all learners</w:t>
            </w:r>
            <w:r w:rsidR="00276D5A" w:rsidRPr="00A70A38">
              <w:rPr>
                <w:rFonts w:ascii="Arial" w:hAnsi="Arial" w:cs="Arial"/>
                <w:sz w:val="18"/>
                <w:szCs w:val="20"/>
              </w:rPr>
              <w:t>:</w:t>
            </w:r>
          </w:p>
          <w:p w:rsidR="00276D5A" w:rsidRPr="00A70A38" w:rsidRDefault="000F4ABF" w:rsidP="000F4ABF">
            <w:pPr>
              <w:spacing w:after="0" w:line="240" w:lineRule="auto"/>
            </w:pPr>
            <w:r>
              <w:rPr>
                <w:noProof/>
                <w:lang w:val="en-ZA" w:eastAsia="en-ZA"/>
              </w:rPr>
              <w:drawing>
                <wp:inline distT="0" distB="0" distL="0" distR="0" wp14:anchorId="22B230A3" wp14:editId="633AF5CA">
                  <wp:extent cx="1978025" cy="9702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8025" cy="970280"/>
                          </a:xfrm>
                          <a:prstGeom prst="rect">
                            <a:avLst/>
                          </a:prstGeom>
                        </pic:spPr>
                      </pic:pic>
                    </a:graphicData>
                  </a:graphic>
                </wp:inline>
              </w:drawing>
            </w:r>
          </w:p>
        </w:tc>
        <w:tc>
          <w:tcPr>
            <w:tcW w:w="1809" w:type="pct"/>
          </w:tcPr>
          <w:p w:rsidR="00276D5A" w:rsidRPr="000F4ABF" w:rsidRDefault="000F4ABF" w:rsidP="00D85D32">
            <w:pPr>
              <w:pStyle w:val="ListParagraph"/>
              <w:numPr>
                <w:ilvl w:val="0"/>
                <w:numId w:val="1"/>
              </w:numPr>
              <w:spacing w:after="0"/>
              <w:rPr>
                <w:rFonts w:ascii="Arial" w:eastAsia="Times New Roman" w:hAnsi="Arial" w:cs="Arial"/>
                <w:bCs/>
                <w:sz w:val="20"/>
                <w:szCs w:val="20"/>
                <w:lang w:eastAsia="en-ZA"/>
              </w:rPr>
            </w:pPr>
            <w:r>
              <w:rPr>
                <w:rFonts w:ascii="Arial" w:eastAsia="Times New Roman" w:hAnsi="Arial" w:cs="Arial"/>
                <w:b/>
                <w:bCs/>
                <w:sz w:val="18"/>
                <w:szCs w:val="20"/>
                <w:lang w:eastAsia="en-ZA"/>
              </w:rPr>
              <w:t xml:space="preserve">On 12.3.11 click on “-1 for all”. This will populate the whole column. </w:t>
            </w:r>
          </w:p>
          <w:p w:rsidR="00A748F8" w:rsidRPr="00A748F8" w:rsidRDefault="000F4ABF" w:rsidP="00601BF7">
            <w:pPr>
              <w:pStyle w:val="ListParagraph"/>
              <w:numPr>
                <w:ilvl w:val="0"/>
                <w:numId w:val="1"/>
              </w:numPr>
              <w:spacing w:after="0"/>
              <w:rPr>
                <w:rFonts w:ascii="Arial" w:eastAsia="Times New Roman" w:hAnsi="Arial" w:cs="Arial"/>
                <w:bCs/>
                <w:sz w:val="20"/>
                <w:szCs w:val="20"/>
                <w:lang w:eastAsia="en-ZA"/>
              </w:rPr>
            </w:pPr>
            <w:r>
              <w:rPr>
                <w:rFonts w:ascii="Arial" w:eastAsia="Times New Roman" w:hAnsi="Arial" w:cs="Arial"/>
                <w:b/>
                <w:bCs/>
                <w:sz w:val="18"/>
                <w:szCs w:val="20"/>
                <w:lang w:eastAsia="en-ZA"/>
              </w:rPr>
              <w:t>To apply “-1 for all” for next column –in the column that need to be updated place curser on the first leaner’s capturing space, then click on “-1 for all”</w:t>
            </w:r>
          </w:p>
          <w:p w:rsidR="00276D5A" w:rsidRPr="00601BF7" w:rsidRDefault="000F4ABF" w:rsidP="00601BF7">
            <w:pPr>
              <w:pStyle w:val="ListParagraph"/>
              <w:numPr>
                <w:ilvl w:val="0"/>
                <w:numId w:val="1"/>
              </w:numPr>
              <w:spacing w:after="0"/>
              <w:rPr>
                <w:rFonts w:ascii="Arial" w:eastAsia="Times New Roman" w:hAnsi="Arial" w:cs="Arial"/>
                <w:bCs/>
                <w:sz w:val="20"/>
                <w:szCs w:val="20"/>
                <w:lang w:eastAsia="en-ZA"/>
              </w:rPr>
            </w:pPr>
            <w:r>
              <w:rPr>
                <w:rFonts w:ascii="Arial" w:eastAsia="Times New Roman" w:hAnsi="Arial" w:cs="Arial"/>
                <w:b/>
                <w:bCs/>
                <w:sz w:val="18"/>
                <w:szCs w:val="20"/>
                <w:lang w:eastAsia="en-ZA"/>
              </w:rPr>
              <w:t xml:space="preserve"> Click on s</w:t>
            </w:r>
            <w:r w:rsidR="00601BF7">
              <w:rPr>
                <w:rFonts w:ascii="Arial" w:eastAsia="Times New Roman" w:hAnsi="Arial" w:cs="Arial"/>
                <w:b/>
                <w:bCs/>
                <w:sz w:val="18"/>
                <w:szCs w:val="20"/>
                <w:lang w:eastAsia="en-ZA"/>
              </w:rPr>
              <w:t>ave</w:t>
            </w:r>
          </w:p>
        </w:tc>
      </w:tr>
    </w:tbl>
    <w:p w:rsidR="002B486A" w:rsidRPr="002B486A" w:rsidRDefault="002B486A" w:rsidP="002B486A">
      <w:pPr>
        <w:spacing w:after="0"/>
        <w:rPr>
          <w:b/>
          <w:sz w:val="28"/>
          <w:szCs w:val="28"/>
          <w:u w:val="single"/>
        </w:rPr>
      </w:pPr>
    </w:p>
    <w:p w:rsidR="008C3458" w:rsidRDefault="008C3458" w:rsidP="008C3458">
      <w:pPr>
        <w:pStyle w:val="ListParagraph"/>
        <w:numPr>
          <w:ilvl w:val="0"/>
          <w:numId w:val="2"/>
        </w:numPr>
        <w:spacing w:after="0"/>
        <w:rPr>
          <w:b/>
          <w:sz w:val="28"/>
          <w:szCs w:val="28"/>
          <w:u w:val="single"/>
        </w:rPr>
      </w:pPr>
      <w:r>
        <w:rPr>
          <w:b/>
          <w:sz w:val="28"/>
          <w:szCs w:val="28"/>
          <w:u w:val="single"/>
        </w:rPr>
        <w:t xml:space="preserve">Curriculum corrections on 12.3.11 for March release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0"/>
        <w:gridCol w:w="3331"/>
        <w:gridCol w:w="4145"/>
      </w:tblGrid>
      <w:tr w:rsidR="008C3458" w:rsidTr="00D85D32">
        <w:trPr>
          <w:trHeight w:val="98"/>
        </w:trPr>
        <w:tc>
          <w:tcPr>
            <w:tcW w:w="1048" w:type="pct"/>
            <w:shd w:val="clear" w:color="auto" w:fill="FABF8F" w:themeFill="accent6" w:themeFillTint="99"/>
          </w:tcPr>
          <w:p w:rsidR="008C3458" w:rsidRPr="000B4CB6" w:rsidRDefault="008C3458" w:rsidP="00D85D32">
            <w:pPr>
              <w:rPr>
                <w:rFonts w:ascii="Arial" w:hAnsi="Arial" w:cs="Arial"/>
                <w:b/>
                <w:szCs w:val="20"/>
              </w:rPr>
            </w:pPr>
            <w:r>
              <w:rPr>
                <w:rFonts w:ascii="Arial" w:hAnsi="Arial" w:cs="Arial"/>
                <w:b/>
                <w:szCs w:val="20"/>
              </w:rPr>
              <w:t>Description</w:t>
            </w:r>
          </w:p>
        </w:tc>
        <w:tc>
          <w:tcPr>
            <w:tcW w:w="462" w:type="pct"/>
            <w:shd w:val="clear" w:color="auto" w:fill="FABF8F" w:themeFill="accent6" w:themeFillTint="99"/>
          </w:tcPr>
          <w:p w:rsidR="008C3458" w:rsidRPr="000B4CB6" w:rsidRDefault="008C3458" w:rsidP="00D85D32">
            <w:pPr>
              <w:rPr>
                <w:rFonts w:ascii="Arial" w:hAnsi="Arial" w:cs="Arial"/>
                <w:b/>
                <w:szCs w:val="20"/>
              </w:rPr>
            </w:pPr>
            <w:r w:rsidRPr="000B4CB6">
              <w:rPr>
                <w:rFonts w:ascii="Arial" w:hAnsi="Arial" w:cs="Arial"/>
                <w:b/>
                <w:szCs w:val="20"/>
              </w:rPr>
              <w:t>Screen</w:t>
            </w:r>
            <w:r>
              <w:rPr>
                <w:rFonts w:ascii="Arial" w:hAnsi="Arial" w:cs="Arial"/>
                <w:b/>
                <w:szCs w:val="20"/>
              </w:rPr>
              <w:t xml:space="preserve"> </w:t>
            </w:r>
          </w:p>
        </w:tc>
        <w:tc>
          <w:tcPr>
            <w:tcW w:w="1555" w:type="pct"/>
            <w:shd w:val="clear" w:color="auto" w:fill="FABF8F" w:themeFill="accent6" w:themeFillTint="99"/>
          </w:tcPr>
          <w:p w:rsidR="008C3458" w:rsidRPr="000B4CB6" w:rsidRDefault="008C3458" w:rsidP="00D85D32">
            <w:pPr>
              <w:rPr>
                <w:rFonts w:ascii="Arial" w:hAnsi="Arial" w:cs="Arial"/>
                <w:b/>
                <w:szCs w:val="20"/>
              </w:rPr>
            </w:pPr>
            <w:r w:rsidRPr="000B4CB6">
              <w:rPr>
                <w:rFonts w:ascii="Arial" w:hAnsi="Arial" w:cs="Arial"/>
                <w:b/>
                <w:szCs w:val="20"/>
              </w:rPr>
              <w:t>What is new / changed</w:t>
            </w:r>
          </w:p>
        </w:tc>
        <w:tc>
          <w:tcPr>
            <w:tcW w:w="1935" w:type="pct"/>
            <w:shd w:val="clear" w:color="auto" w:fill="FABF8F" w:themeFill="accent6" w:themeFillTint="99"/>
          </w:tcPr>
          <w:p w:rsidR="008C3458" w:rsidRPr="000B4CB6" w:rsidRDefault="008C3458" w:rsidP="00D85D32">
            <w:pPr>
              <w:rPr>
                <w:rFonts w:ascii="Arial" w:hAnsi="Arial" w:cs="Arial"/>
                <w:b/>
                <w:szCs w:val="20"/>
              </w:rPr>
            </w:pPr>
            <w:r>
              <w:rPr>
                <w:rFonts w:ascii="Arial" w:hAnsi="Arial" w:cs="Arial"/>
                <w:b/>
                <w:szCs w:val="20"/>
              </w:rPr>
              <w:t>Action by the school</w:t>
            </w:r>
          </w:p>
        </w:tc>
      </w:tr>
      <w:tr w:rsidR="008C3458" w:rsidTr="00D85D32">
        <w:tc>
          <w:tcPr>
            <w:tcW w:w="1048" w:type="pct"/>
            <w:vAlign w:val="center"/>
          </w:tcPr>
          <w:p w:rsidR="00C36C05" w:rsidRDefault="008C3458" w:rsidP="00D85D32">
            <w:pPr>
              <w:spacing w:after="0"/>
              <w:rPr>
                <w:rFonts w:ascii="Arial" w:hAnsi="Arial" w:cs="Arial"/>
                <w:sz w:val="20"/>
                <w:szCs w:val="20"/>
              </w:rPr>
            </w:pPr>
            <w:r>
              <w:rPr>
                <w:rFonts w:ascii="Arial" w:hAnsi="Arial" w:cs="Arial"/>
                <w:sz w:val="20"/>
                <w:szCs w:val="20"/>
              </w:rPr>
              <w:t xml:space="preserve">Fix weightings for </w:t>
            </w:r>
          </w:p>
          <w:p w:rsidR="008C3458" w:rsidRDefault="008C3458" w:rsidP="00C36C05">
            <w:pPr>
              <w:pStyle w:val="ListParagraph"/>
              <w:numPr>
                <w:ilvl w:val="0"/>
                <w:numId w:val="9"/>
              </w:numPr>
              <w:spacing w:after="0"/>
              <w:rPr>
                <w:rFonts w:ascii="Arial" w:hAnsi="Arial" w:cs="Arial"/>
                <w:sz w:val="20"/>
                <w:szCs w:val="20"/>
              </w:rPr>
            </w:pPr>
            <w:r w:rsidRPr="00C36C05">
              <w:rPr>
                <w:rFonts w:ascii="Arial" w:hAnsi="Arial" w:cs="Arial"/>
                <w:sz w:val="20"/>
                <w:szCs w:val="20"/>
              </w:rPr>
              <w:t xml:space="preserve">LO Gr 10 &amp; 11 </w:t>
            </w:r>
          </w:p>
          <w:p w:rsidR="00C36C05" w:rsidRPr="00C36C05" w:rsidRDefault="00C36C05" w:rsidP="00C36C05">
            <w:pPr>
              <w:pStyle w:val="ListParagraph"/>
              <w:numPr>
                <w:ilvl w:val="0"/>
                <w:numId w:val="9"/>
              </w:numPr>
              <w:spacing w:after="0"/>
              <w:rPr>
                <w:rFonts w:ascii="Arial" w:hAnsi="Arial" w:cs="Arial"/>
                <w:sz w:val="20"/>
                <w:szCs w:val="20"/>
              </w:rPr>
            </w:pPr>
            <w:r>
              <w:rPr>
                <w:rFonts w:ascii="Arial" w:hAnsi="Arial" w:cs="Arial"/>
                <w:sz w:val="20"/>
                <w:szCs w:val="20"/>
              </w:rPr>
              <w:t>IT Gr 11</w:t>
            </w:r>
          </w:p>
        </w:tc>
        <w:tc>
          <w:tcPr>
            <w:tcW w:w="462" w:type="pct"/>
            <w:vAlign w:val="center"/>
          </w:tcPr>
          <w:p w:rsidR="008C3458" w:rsidRDefault="008C3458" w:rsidP="00D85D32">
            <w:pPr>
              <w:spacing w:after="0"/>
              <w:rPr>
                <w:rFonts w:ascii="Arial" w:hAnsi="Arial" w:cs="Arial"/>
                <w:sz w:val="20"/>
                <w:szCs w:val="20"/>
              </w:rPr>
            </w:pPr>
            <w:r>
              <w:rPr>
                <w:rFonts w:ascii="Arial" w:hAnsi="Arial" w:cs="Arial"/>
                <w:sz w:val="20"/>
                <w:szCs w:val="20"/>
              </w:rPr>
              <w:t>12.3.11</w:t>
            </w:r>
          </w:p>
        </w:tc>
        <w:tc>
          <w:tcPr>
            <w:tcW w:w="1555" w:type="pct"/>
          </w:tcPr>
          <w:p w:rsidR="008C3458" w:rsidRPr="00113416" w:rsidRDefault="008C3458" w:rsidP="00D85D32">
            <w:pPr>
              <w:pStyle w:val="ListParagraph"/>
              <w:numPr>
                <w:ilvl w:val="0"/>
                <w:numId w:val="1"/>
              </w:numPr>
              <w:spacing w:after="0"/>
              <w:rPr>
                <w:rFonts w:ascii="Arial" w:hAnsi="Arial" w:cs="Arial"/>
                <w:sz w:val="18"/>
                <w:szCs w:val="20"/>
              </w:rPr>
            </w:pPr>
            <w:r>
              <w:rPr>
                <w:rFonts w:ascii="Arial" w:hAnsi="Arial" w:cs="Arial"/>
                <w:sz w:val="18"/>
                <w:szCs w:val="20"/>
              </w:rPr>
              <w:t>Term 2 fixed weighting corrected</w:t>
            </w:r>
          </w:p>
        </w:tc>
        <w:tc>
          <w:tcPr>
            <w:tcW w:w="1935" w:type="pct"/>
            <w:vMerge w:val="restart"/>
          </w:tcPr>
          <w:p w:rsidR="008C3458" w:rsidRPr="008C3458" w:rsidRDefault="008C3458" w:rsidP="00D85D32">
            <w:pPr>
              <w:pStyle w:val="ListParagraph"/>
              <w:numPr>
                <w:ilvl w:val="0"/>
                <w:numId w:val="1"/>
              </w:numPr>
              <w:spacing w:after="0"/>
              <w:rPr>
                <w:rFonts w:ascii="Arial" w:eastAsia="Times New Roman" w:hAnsi="Arial" w:cs="Arial"/>
                <w:b/>
                <w:bCs/>
                <w:sz w:val="20"/>
                <w:szCs w:val="20"/>
                <w:lang w:eastAsia="en-ZA"/>
              </w:rPr>
            </w:pPr>
            <w:r w:rsidRPr="00B30565">
              <w:rPr>
                <w:rFonts w:ascii="Arial" w:eastAsia="Times New Roman" w:hAnsi="Arial" w:cs="Arial"/>
                <w:b/>
                <w:bCs/>
                <w:sz w:val="18"/>
                <w:szCs w:val="20"/>
                <w:lang w:eastAsia="en-ZA"/>
              </w:rPr>
              <w:t xml:space="preserve">School to </w:t>
            </w:r>
            <w:r>
              <w:rPr>
                <w:rFonts w:ascii="Arial" w:eastAsia="Times New Roman" w:hAnsi="Arial" w:cs="Arial"/>
                <w:b/>
                <w:bCs/>
                <w:sz w:val="18"/>
                <w:szCs w:val="20"/>
                <w:lang w:eastAsia="en-ZA"/>
              </w:rPr>
              <w:t>save weight validations</w:t>
            </w:r>
          </w:p>
          <w:p w:rsidR="008C3458" w:rsidRPr="00B30565" w:rsidRDefault="008C3458" w:rsidP="00D85D32">
            <w:pPr>
              <w:pStyle w:val="ListParagraph"/>
              <w:numPr>
                <w:ilvl w:val="0"/>
                <w:numId w:val="1"/>
              </w:numPr>
              <w:spacing w:after="0"/>
              <w:rPr>
                <w:rFonts w:ascii="Arial" w:eastAsia="Times New Roman" w:hAnsi="Arial" w:cs="Arial"/>
                <w:b/>
                <w:bCs/>
                <w:sz w:val="20"/>
                <w:szCs w:val="20"/>
                <w:lang w:eastAsia="en-ZA"/>
              </w:rPr>
            </w:pPr>
            <w:r>
              <w:rPr>
                <w:rFonts w:ascii="Arial" w:eastAsia="Times New Roman" w:hAnsi="Arial" w:cs="Arial"/>
                <w:b/>
                <w:bCs/>
                <w:sz w:val="18"/>
                <w:szCs w:val="20"/>
                <w:lang w:eastAsia="en-ZA"/>
              </w:rPr>
              <w:t xml:space="preserve">Capture marks </w:t>
            </w:r>
          </w:p>
          <w:p w:rsidR="008C3458" w:rsidRPr="00B30565" w:rsidRDefault="008C3458" w:rsidP="00D85D32">
            <w:pPr>
              <w:pStyle w:val="ListParagraph"/>
              <w:spacing w:after="0"/>
              <w:ind w:left="360"/>
              <w:rPr>
                <w:rFonts w:ascii="Arial" w:eastAsia="Times New Roman" w:hAnsi="Arial" w:cs="Arial"/>
                <w:b/>
                <w:bCs/>
                <w:sz w:val="20"/>
                <w:szCs w:val="20"/>
                <w:lang w:eastAsia="en-ZA"/>
              </w:rPr>
            </w:pPr>
          </w:p>
        </w:tc>
      </w:tr>
    </w:tbl>
    <w:p w:rsidR="008C3458" w:rsidRDefault="008C3458" w:rsidP="008C3458">
      <w:pPr>
        <w:spacing w:after="0"/>
        <w:rPr>
          <w:b/>
          <w:sz w:val="28"/>
          <w:szCs w:val="28"/>
          <w:u w:val="single"/>
        </w:rPr>
      </w:pPr>
    </w:p>
    <w:p w:rsidR="00604A81" w:rsidRDefault="00604A81" w:rsidP="00604A81">
      <w:pPr>
        <w:pStyle w:val="ListParagraph"/>
        <w:numPr>
          <w:ilvl w:val="0"/>
          <w:numId w:val="2"/>
        </w:numPr>
        <w:spacing w:after="0"/>
        <w:rPr>
          <w:b/>
          <w:sz w:val="28"/>
          <w:szCs w:val="28"/>
          <w:u w:val="single"/>
        </w:rPr>
      </w:pPr>
      <w:r>
        <w:rPr>
          <w:b/>
          <w:sz w:val="28"/>
          <w:szCs w:val="28"/>
          <w:u w:val="single"/>
        </w:rPr>
        <w:t xml:space="preserve">PERSAL validations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0"/>
        <w:gridCol w:w="3331"/>
        <w:gridCol w:w="4145"/>
      </w:tblGrid>
      <w:tr w:rsidR="00604A81" w:rsidTr="00D85D32">
        <w:trPr>
          <w:trHeight w:val="98"/>
        </w:trPr>
        <w:tc>
          <w:tcPr>
            <w:tcW w:w="1048" w:type="pct"/>
            <w:shd w:val="clear" w:color="auto" w:fill="FABF8F" w:themeFill="accent6" w:themeFillTint="99"/>
          </w:tcPr>
          <w:p w:rsidR="00604A81" w:rsidRPr="000B4CB6" w:rsidRDefault="00604A81" w:rsidP="00D85D32">
            <w:pPr>
              <w:rPr>
                <w:rFonts w:ascii="Arial" w:hAnsi="Arial" w:cs="Arial"/>
                <w:b/>
                <w:szCs w:val="20"/>
              </w:rPr>
            </w:pPr>
            <w:r>
              <w:rPr>
                <w:rFonts w:ascii="Arial" w:hAnsi="Arial" w:cs="Arial"/>
                <w:b/>
                <w:szCs w:val="20"/>
              </w:rPr>
              <w:t>Description</w:t>
            </w:r>
          </w:p>
        </w:tc>
        <w:tc>
          <w:tcPr>
            <w:tcW w:w="462" w:type="pct"/>
            <w:shd w:val="clear" w:color="auto" w:fill="FABF8F" w:themeFill="accent6" w:themeFillTint="99"/>
          </w:tcPr>
          <w:p w:rsidR="00604A81" w:rsidRPr="000B4CB6" w:rsidRDefault="00604A81" w:rsidP="00D85D32">
            <w:pPr>
              <w:rPr>
                <w:rFonts w:ascii="Arial" w:hAnsi="Arial" w:cs="Arial"/>
                <w:b/>
                <w:szCs w:val="20"/>
              </w:rPr>
            </w:pPr>
            <w:r w:rsidRPr="000B4CB6">
              <w:rPr>
                <w:rFonts w:ascii="Arial" w:hAnsi="Arial" w:cs="Arial"/>
                <w:b/>
                <w:szCs w:val="20"/>
              </w:rPr>
              <w:t>Screen</w:t>
            </w:r>
            <w:r>
              <w:rPr>
                <w:rFonts w:ascii="Arial" w:hAnsi="Arial" w:cs="Arial"/>
                <w:b/>
                <w:szCs w:val="20"/>
              </w:rPr>
              <w:t xml:space="preserve"> </w:t>
            </w:r>
          </w:p>
        </w:tc>
        <w:tc>
          <w:tcPr>
            <w:tcW w:w="1555" w:type="pct"/>
            <w:shd w:val="clear" w:color="auto" w:fill="FABF8F" w:themeFill="accent6" w:themeFillTint="99"/>
          </w:tcPr>
          <w:p w:rsidR="00604A81" w:rsidRPr="000B4CB6" w:rsidRDefault="00604A81" w:rsidP="00D85D32">
            <w:pPr>
              <w:rPr>
                <w:rFonts w:ascii="Arial" w:hAnsi="Arial" w:cs="Arial"/>
                <w:b/>
                <w:szCs w:val="20"/>
              </w:rPr>
            </w:pPr>
            <w:r w:rsidRPr="000B4CB6">
              <w:rPr>
                <w:rFonts w:ascii="Arial" w:hAnsi="Arial" w:cs="Arial"/>
                <w:b/>
                <w:szCs w:val="20"/>
              </w:rPr>
              <w:t>What is new / changed</w:t>
            </w:r>
          </w:p>
        </w:tc>
        <w:tc>
          <w:tcPr>
            <w:tcW w:w="1935" w:type="pct"/>
            <w:shd w:val="clear" w:color="auto" w:fill="FABF8F" w:themeFill="accent6" w:themeFillTint="99"/>
          </w:tcPr>
          <w:p w:rsidR="00604A81" w:rsidRPr="000B4CB6" w:rsidRDefault="00604A81" w:rsidP="00D85D32">
            <w:pPr>
              <w:rPr>
                <w:rFonts w:ascii="Arial" w:hAnsi="Arial" w:cs="Arial"/>
                <w:b/>
                <w:szCs w:val="20"/>
              </w:rPr>
            </w:pPr>
            <w:r>
              <w:rPr>
                <w:rFonts w:ascii="Arial" w:hAnsi="Arial" w:cs="Arial"/>
                <w:b/>
                <w:szCs w:val="20"/>
              </w:rPr>
              <w:t>Action by the school</w:t>
            </w:r>
          </w:p>
        </w:tc>
      </w:tr>
      <w:tr w:rsidR="00604A81" w:rsidTr="00D85D32">
        <w:tc>
          <w:tcPr>
            <w:tcW w:w="1048" w:type="pct"/>
            <w:vAlign w:val="center"/>
          </w:tcPr>
          <w:p w:rsidR="00604A81" w:rsidRPr="00C36C05" w:rsidRDefault="00604A81" w:rsidP="00D85D32">
            <w:pPr>
              <w:pStyle w:val="ListParagraph"/>
              <w:numPr>
                <w:ilvl w:val="0"/>
                <w:numId w:val="9"/>
              </w:numPr>
              <w:spacing w:after="0"/>
              <w:rPr>
                <w:rFonts w:ascii="Arial" w:hAnsi="Arial" w:cs="Arial"/>
                <w:sz w:val="20"/>
                <w:szCs w:val="20"/>
              </w:rPr>
            </w:pPr>
            <w:r w:rsidRPr="00EB77C7">
              <w:rPr>
                <w:rFonts w:ascii="Arial" w:hAnsi="Arial" w:cs="Arial"/>
                <w:b/>
                <w:sz w:val="20"/>
                <w:szCs w:val="20"/>
              </w:rPr>
              <w:t>Public school</w:t>
            </w:r>
            <w:r w:rsidR="00EB77C7">
              <w:rPr>
                <w:rFonts w:ascii="Arial" w:hAnsi="Arial" w:cs="Arial"/>
                <w:b/>
                <w:sz w:val="20"/>
                <w:szCs w:val="20"/>
              </w:rPr>
              <w:t>s</w:t>
            </w:r>
            <w:r>
              <w:rPr>
                <w:rFonts w:ascii="Arial" w:hAnsi="Arial" w:cs="Arial"/>
                <w:sz w:val="20"/>
                <w:szCs w:val="20"/>
              </w:rPr>
              <w:t xml:space="preserve"> PERSAL component number validation</w:t>
            </w:r>
          </w:p>
        </w:tc>
        <w:tc>
          <w:tcPr>
            <w:tcW w:w="462" w:type="pct"/>
            <w:vAlign w:val="center"/>
          </w:tcPr>
          <w:p w:rsidR="00604A81" w:rsidRDefault="00604A81" w:rsidP="00D85D32">
            <w:pPr>
              <w:spacing w:after="0"/>
              <w:rPr>
                <w:rFonts w:ascii="Arial" w:hAnsi="Arial" w:cs="Arial"/>
                <w:sz w:val="20"/>
                <w:szCs w:val="20"/>
              </w:rPr>
            </w:pPr>
            <w:r>
              <w:rPr>
                <w:rFonts w:ascii="Arial" w:hAnsi="Arial" w:cs="Arial"/>
                <w:sz w:val="20"/>
                <w:szCs w:val="20"/>
              </w:rPr>
              <w:t>1.1 tab 2</w:t>
            </w:r>
          </w:p>
        </w:tc>
        <w:tc>
          <w:tcPr>
            <w:tcW w:w="1555" w:type="pct"/>
          </w:tcPr>
          <w:p w:rsidR="00604A81" w:rsidRDefault="00604A81" w:rsidP="00D85D32">
            <w:pPr>
              <w:pStyle w:val="ListParagraph"/>
              <w:numPr>
                <w:ilvl w:val="0"/>
                <w:numId w:val="1"/>
              </w:numPr>
              <w:spacing w:after="0"/>
              <w:rPr>
                <w:rFonts w:ascii="Arial" w:hAnsi="Arial" w:cs="Arial"/>
                <w:sz w:val="18"/>
                <w:szCs w:val="20"/>
              </w:rPr>
            </w:pPr>
            <w:r>
              <w:rPr>
                <w:rFonts w:ascii="Arial" w:hAnsi="Arial" w:cs="Arial"/>
                <w:sz w:val="18"/>
                <w:szCs w:val="20"/>
              </w:rPr>
              <w:t>PERSAL component number on TAB 2 – data field made compulsory</w:t>
            </w:r>
          </w:p>
          <w:p w:rsidR="00604A81" w:rsidRPr="00604A81" w:rsidRDefault="00604A81" w:rsidP="00604A81">
            <w:pPr>
              <w:spacing w:after="0"/>
              <w:rPr>
                <w:rFonts w:ascii="Arial" w:hAnsi="Arial" w:cs="Arial"/>
                <w:sz w:val="18"/>
                <w:szCs w:val="20"/>
              </w:rPr>
            </w:pPr>
            <w:r>
              <w:rPr>
                <w:noProof/>
                <w:lang w:val="en-ZA" w:eastAsia="en-ZA"/>
              </w:rPr>
              <w:drawing>
                <wp:inline distT="0" distB="0" distL="0" distR="0" wp14:anchorId="756854DA" wp14:editId="746C5449">
                  <wp:extent cx="1978025" cy="8839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8025" cy="883920"/>
                          </a:xfrm>
                          <a:prstGeom prst="rect">
                            <a:avLst/>
                          </a:prstGeom>
                        </pic:spPr>
                      </pic:pic>
                    </a:graphicData>
                  </a:graphic>
                </wp:inline>
              </w:drawing>
            </w:r>
          </w:p>
        </w:tc>
        <w:tc>
          <w:tcPr>
            <w:tcW w:w="1935" w:type="pct"/>
            <w:vMerge w:val="restart"/>
          </w:tcPr>
          <w:p w:rsidR="00604A81" w:rsidRPr="00604A81" w:rsidRDefault="00604A81" w:rsidP="00D85D32">
            <w:pPr>
              <w:pStyle w:val="ListParagraph"/>
              <w:numPr>
                <w:ilvl w:val="0"/>
                <w:numId w:val="1"/>
              </w:numPr>
              <w:spacing w:after="0"/>
              <w:rPr>
                <w:rFonts w:ascii="Arial" w:eastAsia="Times New Roman" w:hAnsi="Arial" w:cs="Arial"/>
                <w:b/>
                <w:bCs/>
                <w:sz w:val="20"/>
                <w:szCs w:val="20"/>
                <w:lang w:eastAsia="en-ZA"/>
              </w:rPr>
            </w:pPr>
            <w:r>
              <w:rPr>
                <w:rFonts w:ascii="Arial" w:eastAsia="Times New Roman" w:hAnsi="Arial" w:cs="Arial"/>
                <w:b/>
                <w:bCs/>
                <w:sz w:val="18"/>
                <w:szCs w:val="20"/>
                <w:lang w:eastAsia="en-ZA"/>
              </w:rPr>
              <w:t>Click on Module 1.1.</w:t>
            </w:r>
          </w:p>
          <w:p w:rsidR="00604A81" w:rsidRPr="008C3458" w:rsidRDefault="00604A81" w:rsidP="00D85D32">
            <w:pPr>
              <w:pStyle w:val="ListParagraph"/>
              <w:numPr>
                <w:ilvl w:val="0"/>
                <w:numId w:val="1"/>
              </w:numPr>
              <w:spacing w:after="0"/>
              <w:rPr>
                <w:rFonts w:ascii="Arial" w:eastAsia="Times New Roman" w:hAnsi="Arial" w:cs="Arial"/>
                <w:b/>
                <w:bCs/>
                <w:sz w:val="20"/>
                <w:szCs w:val="20"/>
                <w:lang w:eastAsia="en-ZA"/>
              </w:rPr>
            </w:pPr>
            <w:r>
              <w:rPr>
                <w:rFonts w:ascii="Arial" w:eastAsia="Times New Roman" w:hAnsi="Arial" w:cs="Arial"/>
                <w:b/>
                <w:bCs/>
                <w:sz w:val="18"/>
                <w:szCs w:val="20"/>
                <w:lang w:eastAsia="en-ZA"/>
              </w:rPr>
              <w:t>A pop</w:t>
            </w:r>
            <w:r w:rsidR="002F28E1">
              <w:rPr>
                <w:rFonts w:ascii="Arial" w:eastAsia="Times New Roman" w:hAnsi="Arial" w:cs="Arial"/>
                <w:b/>
                <w:bCs/>
                <w:sz w:val="18"/>
                <w:szCs w:val="20"/>
                <w:lang w:eastAsia="en-ZA"/>
              </w:rPr>
              <w:t>-up</w:t>
            </w:r>
            <w:r>
              <w:rPr>
                <w:rFonts w:ascii="Arial" w:eastAsia="Times New Roman" w:hAnsi="Arial" w:cs="Arial"/>
                <w:b/>
                <w:bCs/>
                <w:sz w:val="18"/>
                <w:szCs w:val="20"/>
                <w:lang w:eastAsia="en-ZA"/>
              </w:rPr>
              <w:t xml:space="preserve"> message will appear if the “PERSAL component” data field is empty to inform school to complete the field.</w:t>
            </w:r>
          </w:p>
          <w:p w:rsidR="00604A81" w:rsidRPr="00B30565" w:rsidRDefault="00604A81" w:rsidP="00D85D32">
            <w:pPr>
              <w:pStyle w:val="ListParagraph"/>
              <w:numPr>
                <w:ilvl w:val="0"/>
                <w:numId w:val="1"/>
              </w:numPr>
              <w:spacing w:after="0"/>
              <w:rPr>
                <w:rFonts w:ascii="Arial" w:eastAsia="Times New Roman" w:hAnsi="Arial" w:cs="Arial"/>
                <w:b/>
                <w:bCs/>
                <w:sz w:val="20"/>
                <w:szCs w:val="20"/>
                <w:lang w:eastAsia="en-ZA"/>
              </w:rPr>
            </w:pPr>
            <w:r>
              <w:rPr>
                <w:rFonts w:ascii="Arial" w:eastAsia="Times New Roman" w:hAnsi="Arial" w:cs="Arial"/>
                <w:b/>
                <w:bCs/>
                <w:sz w:val="18"/>
                <w:szCs w:val="20"/>
                <w:lang w:eastAsia="en-ZA"/>
              </w:rPr>
              <w:t>Capture the PERSAL component number and click on save.</w:t>
            </w:r>
          </w:p>
          <w:p w:rsidR="00604A81" w:rsidRPr="00B30565" w:rsidRDefault="00604A81" w:rsidP="00D85D32">
            <w:pPr>
              <w:pStyle w:val="ListParagraph"/>
              <w:spacing w:after="0"/>
              <w:ind w:left="360"/>
              <w:rPr>
                <w:rFonts w:ascii="Arial" w:eastAsia="Times New Roman" w:hAnsi="Arial" w:cs="Arial"/>
                <w:b/>
                <w:bCs/>
                <w:sz w:val="20"/>
                <w:szCs w:val="20"/>
                <w:lang w:eastAsia="en-ZA"/>
              </w:rPr>
            </w:pPr>
          </w:p>
        </w:tc>
      </w:tr>
      <w:tr w:rsidR="00EB77C7" w:rsidTr="00D85D32">
        <w:tc>
          <w:tcPr>
            <w:tcW w:w="1048" w:type="pct"/>
            <w:vAlign w:val="center"/>
          </w:tcPr>
          <w:p w:rsidR="00EB77C7" w:rsidRPr="00C36C05" w:rsidRDefault="00EB77C7" w:rsidP="00EB77C7">
            <w:pPr>
              <w:pStyle w:val="ListParagraph"/>
              <w:numPr>
                <w:ilvl w:val="0"/>
                <w:numId w:val="9"/>
              </w:numPr>
              <w:spacing w:after="0"/>
              <w:rPr>
                <w:rFonts w:ascii="Arial" w:hAnsi="Arial" w:cs="Arial"/>
                <w:sz w:val="20"/>
                <w:szCs w:val="20"/>
              </w:rPr>
            </w:pPr>
            <w:r>
              <w:rPr>
                <w:rFonts w:ascii="Arial" w:hAnsi="Arial" w:cs="Arial"/>
                <w:b/>
                <w:sz w:val="20"/>
                <w:szCs w:val="20"/>
              </w:rPr>
              <w:t>Independent</w:t>
            </w:r>
            <w:r w:rsidRPr="00EB77C7">
              <w:rPr>
                <w:rFonts w:ascii="Arial" w:hAnsi="Arial" w:cs="Arial"/>
                <w:b/>
                <w:sz w:val="20"/>
                <w:szCs w:val="20"/>
              </w:rPr>
              <w:t xml:space="preserve"> school</w:t>
            </w:r>
            <w:r>
              <w:rPr>
                <w:rFonts w:ascii="Arial" w:hAnsi="Arial" w:cs="Arial"/>
                <w:b/>
                <w:sz w:val="20"/>
                <w:szCs w:val="20"/>
              </w:rPr>
              <w:t>s</w:t>
            </w:r>
            <w:r>
              <w:rPr>
                <w:rFonts w:ascii="Arial" w:hAnsi="Arial" w:cs="Arial"/>
                <w:sz w:val="20"/>
                <w:szCs w:val="20"/>
              </w:rPr>
              <w:t xml:space="preserve"> – Staff PERSAL number clearance</w:t>
            </w:r>
          </w:p>
        </w:tc>
        <w:tc>
          <w:tcPr>
            <w:tcW w:w="462" w:type="pct"/>
            <w:vAlign w:val="center"/>
          </w:tcPr>
          <w:p w:rsidR="00EB77C7" w:rsidRDefault="00EB77C7" w:rsidP="00EB77C7">
            <w:pPr>
              <w:spacing w:after="0"/>
              <w:rPr>
                <w:rFonts w:ascii="Arial" w:hAnsi="Arial" w:cs="Arial"/>
                <w:sz w:val="20"/>
                <w:szCs w:val="20"/>
              </w:rPr>
            </w:pPr>
            <w:r>
              <w:rPr>
                <w:rFonts w:ascii="Arial" w:hAnsi="Arial" w:cs="Arial"/>
                <w:sz w:val="20"/>
                <w:szCs w:val="20"/>
              </w:rPr>
              <w:t>2.1 and 2.3</w:t>
            </w:r>
          </w:p>
        </w:tc>
        <w:tc>
          <w:tcPr>
            <w:tcW w:w="1555" w:type="pct"/>
          </w:tcPr>
          <w:p w:rsidR="00EB77C7" w:rsidRDefault="00EB77C7" w:rsidP="00EB77C7">
            <w:pPr>
              <w:pStyle w:val="ListParagraph"/>
              <w:numPr>
                <w:ilvl w:val="0"/>
                <w:numId w:val="1"/>
              </w:numPr>
              <w:spacing w:after="0"/>
              <w:rPr>
                <w:rFonts w:ascii="Arial" w:hAnsi="Arial" w:cs="Arial"/>
                <w:sz w:val="18"/>
                <w:szCs w:val="20"/>
              </w:rPr>
            </w:pPr>
            <w:r>
              <w:rPr>
                <w:rFonts w:ascii="Arial" w:hAnsi="Arial" w:cs="Arial"/>
                <w:sz w:val="18"/>
                <w:szCs w:val="20"/>
              </w:rPr>
              <w:t xml:space="preserve">Staff are paid by schools and not being paid by the state. PERSAL numbers are removed.  </w:t>
            </w:r>
          </w:p>
        </w:tc>
        <w:tc>
          <w:tcPr>
            <w:tcW w:w="1935" w:type="pct"/>
          </w:tcPr>
          <w:p w:rsidR="00EB77C7" w:rsidRDefault="00EB77C7" w:rsidP="00EB77C7">
            <w:pPr>
              <w:pStyle w:val="ListParagraph"/>
              <w:numPr>
                <w:ilvl w:val="0"/>
                <w:numId w:val="1"/>
              </w:numPr>
              <w:spacing w:after="0"/>
              <w:rPr>
                <w:rFonts w:ascii="Arial" w:eastAsia="Times New Roman" w:hAnsi="Arial" w:cs="Arial"/>
                <w:b/>
                <w:bCs/>
                <w:sz w:val="18"/>
                <w:szCs w:val="20"/>
                <w:lang w:eastAsia="en-ZA"/>
              </w:rPr>
            </w:pPr>
            <w:r>
              <w:rPr>
                <w:rFonts w:ascii="Arial" w:eastAsia="Times New Roman" w:hAnsi="Arial" w:cs="Arial"/>
                <w:b/>
                <w:bCs/>
                <w:sz w:val="18"/>
                <w:szCs w:val="20"/>
                <w:lang w:eastAsia="en-ZA"/>
              </w:rPr>
              <w:t>Click on educator and save to remove the PERSAL number. For audit purposes changes have to be done by the accountable official at school level.</w:t>
            </w:r>
          </w:p>
        </w:tc>
      </w:tr>
    </w:tbl>
    <w:p w:rsidR="00604A81" w:rsidRPr="00B30565" w:rsidRDefault="00604A81" w:rsidP="00604A81">
      <w:pPr>
        <w:spacing w:after="0"/>
        <w:rPr>
          <w:b/>
          <w:sz w:val="28"/>
          <w:szCs w:val="28"/>
          <w:u w:val="single"/>
        </w:rPr>
      </w:pPr>
    </w:p>
    <w:p w:rsidR="00604A81" w:rsidRPr="00B30565" w:rsidRDefault="00604A81" w:rsidP="008C3458">
      <w:pPr>
        <w:spacing w:after="0"/>
        <w:rPr>
          <w:b/>
          <w:sz w:val="28"/>
          <w:szCs w:val="28"/>
          <w:u w:val="single"/>
        </w:rPr>
      </w:pPr>
    </w:p>
    <w:p w:rsidR="00DB75C3" w:rsidRPr="00BA436E" w:rsidRDefault="00DB75C3" w:rsidP="00887345">
      <w:pPr>
        <w:pStyle w:val="Heading3"/>
      </w:pPr>
      <w:r w:rsidRPr="00BA436E">
        <w:t xml:space="preserve">Please feel free to </w:t>
      </w:r>
      <w:r w:rsidR="00D447F4" w:rsidRPr="00BA436E">
        <w:t xml:space="preserve">contact the Provincial Province or contact the Provincial Province or </w:t>
      </w:r>
      <w:r w:rsidRPr="00BA436E">
        <w:t xml:space="preserve">send us a message </w:t>
      </w:r>
      <w:hyperlink r:id="rId13" w:history="1">
        <w:r w:rsidRPr="00BA436E">
          <w:rPr>
            <w:rStyle w:val="Hyperlink"/>
            <w:sz w:val="20"/>
          </w:rPr>
          <w:t>dbesasams@gmail.com</w:t>
        </w:r>
      </w:hyperlink>
      <w:r w:rsidR="00887345">
        <w:t xml:space="preserve"> or</w:t>
      </w:r>
      <w:r w:rsidR="00306931" w:rsidRPr="00306931">
        <w:rPr>
          <w:rStyle w:val="Hyperlink"/>
          <w:sz w:val="20"/>
        </w:rPr>
        <w:t xml:space="preserve"> Ramphele.M@dbe.gov.za</w:t>
      </w:r>
      <w:r w:rsidR="00887345" w:rsidRPr="00306931">
        <w:rPr>
          <w:rStyle w:val="Hyperlink"/>
          <w:sz w:val="20"/>
        </w:rPr>
        <w:t xml:space="preserve"> </w:t>
      </w:r>
      <w:r w:rsidR="00306931" w:rsidRPr="00306931">
        <w:t xml:space="preserve">or </w:t>
      </w:r>
      <w:hyperlink r:id="rId14" w:history="1">
        <w:r w:rsidRPr="00BA436E">
          <w:rPr>
            <w:rStyle w:val="Hyperlink"/>
            <w:sz w:val="20"/>
          </w:rPr>
          <w:t>vanderwesthuizen@dbe.gov.za</w:t>
        </w:r>
      </w:hyperlink>
      <w:r w:rsidRPr="00BA436E">
        <w:rPr>
          <w:color w:val="0070C0"/>
        </w:rPr>
        <w:t xml:space="preserve"> </w:t>
      </w:r>
      <w:r w:rsidR="009B40BF" w:rsidRPr="00BA436E">
        <w:t xml:space="preserve">when reporting an error or </w:t>
      </w:r>
      <w:r w:rsidR="00D447F4" w:rsidRPr="00BA436E">
        <w:t>require</w:t>
      </w:r>
      <w:r w:rsidR="009B40BF" w:rsidRPr="00BA436E">
        <w:t xml:space="preserve"> </w:t>
      </w:r>
      <w:r w:rsidR="00395A3C" w:rsidRPr="00BA436E">
        <w:t>more information</w:t>
      </w:r>
      <w:r w:rsidRPr="00BA436E">
        <w:t xml:space="preserve"> on SA-SAMS.</w:t>
      </w:r>
    </w:p>
    <w:p w:rsidR="00DB75C3" w:rsidRDefault="00DB75C3" w:rsidP="006E4B82">
      <w:pPr>
        <w:spacing w:after="0"/>
        <w:rPr>
          <w:sz w:val="20"/>
          <w:szCs w:val="24"/>
        </w:rPr>
      </w:pPr>
    </w:p>
    <w:p w:rsidR="00DB75C3" w:rsidRPr="00DB75C3" w:rsidRDefault="00DB75C3" w:rsidP="006E4B82">
      <w:pPr>
        <w:spacing w:after="0"/>
        <w:rPr>
          <w:sz w:val="20"/>
          <w:szCs w:val="24"/>
        </w:rPr>
      </w:pPr>
      <w:r w:rsidRPr="00DB75C3">
        <w:rPr>
          <w:sz w:val="20"/>
          <w:szCs w:val="24"/>
        </w:rPr>
        <w:t>Kind Regards</w:t>
      </w:r>
    </w:p>
    <w:p w:rsidR="00DB75C3" w:rsidRDefault="00DB75C3" w:rsidP="006E4B82">
      <w:pPr>
        <w:spacing w:after="0"/>
        <w:rPr>
          <w:sz w:val="20"/>
          <w:szCs w:val="24"/>
        </w:rPr>
      </w:pPr>
      <w:r w:rsidRPr="00DB75C3">
        <w:rPr>
          <w:sz w:val="20"/>
          <w:szCs w:val="24"/>
        </w:rPr>
        <w:t>The DBE SA-SAMS team</w:t>
      </w:r>
    </w:p>
    <w:p w:rsidR="006C25E0" w:rsidRPr="00B30565" w:rsidRDefault="006C25E0" w:rsidP="006C25E0">
      <w:pPr>
        <w:spacing w:after="0"/>
        <w:rPr>
          <w:b/>
          <w:sz w:val="28"/>
          <w:szCs w:val="28"/>
          <w:u w:val="single"/>
        </w:rPr>
      </w:pPr>
    </w:p>
    <w:p w:rsidR="006C25E0" w:rsidRDefault="006C25E0" w:rsidP="006E4B82">
      <w:pPr>
        <w:spacing w:after="0"/>
        <w:rPr>
          <w:sz w:val="20"/>
          <w:szCs w:val="24"/>
        </w:rPr>
      </w:pPr>
    </w:p>
    <w:sectPr w:rsidR="006C25E0" w:rsidSect="0080320D">
      <w:headerReference w:type="default" r:id="rId15"/>
      <w:footerReference w:type="default" r:id="rId16"/>
      <w:pgSz w:w="11906" w:h="16838"/>
      <w:pgMar w:top="720" w:right="144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41" w:rsidRDefault="008E3241" w:rsidP="001F4E9B">
      <w:pPr>
        <w:spacing w:after="0" w:line="240" w:lineRule="auto"/>
      </w:pPr>
      <w:r>
        <w:separator/>
      </w:r>
    </w:p>
  </w:endnote>
  <w:endnote w:type="continuationSeparator" w:id="0">
    <w:p w:rsidR="008E3241" w:rsidRDefault="008E3241" w:rsidP="001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51611"/>
      <w:docPartObj>
        <w:docPartGallery w:val="Page Numbers (Bottom of Page)"/>
        <w:docPartUnique/>
      </w:docPartObj>
    </w:sdtPr>
    <w:sdtEndPr>
      <w:rPr>
        <w:noProof/>
      </w:rPr>
    </w:sdtEndPr>
    <w:sdtContent>
      <w:p w:rsidR="00414573" w:rsidRDefault="00414573">
        <w:pPr>
          <w:pStyle w:val="Footer"/>
          <w:jc w:val="right"/>
        </w:pPr>
        <w:r>
          <w:fldChar w:fldCharType="begin"/>
        </w:r>
        <w:r>
          <w:instrText xml:space="preserve"> PAGE   \* MERGEFORMAT </w:instrText>
        </w:r>
        <w:r>
          <w:fldChar w:fldCharType="separate"/>
        </w:r>
        <w:r w:rsidR="00621376">
          <w:rPr>
            <w:noProof/>
          </w:rPr>
          <w:t>1</w:t>
        </w:r>
        <w:r>
          <w:rPr>
            <w:noProof/>
          </w:rPr>
          <w:fldChar w:fldCharType="end"/>
        </w:r>
      </w:p>
    </w:sdtContent>
  </w:sdt>
  <w:p w:rsidR="00414573" w:rsidRDefault="0041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41" w:rsidRDefault="008E3241" w:rsidP="001F4E9B">
      <w:pPr>
        <w:spacing w:after="0" w:line="240" w:lineRule="auto"/>
      </w:pPr>
      <w:r>
        <w:separator/>
      </w:r>
    </w:p>
  </w:footnote>
  <w:footnote w:type="continuationSeparator" w:id="0">
    <w:p w:rsidR="008E3241" w:rsidRDefault="008E3241" w:rsidP="001F4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rPr>
      <w:alias w:val="Title"/>
      <w:id w:val="-1982452551"/>
      <w:placeholder>
        <w:docPart w:val="EC1529EAB7E24CD7AD40C58CC9A6D900"/>
      </w:placeholder>
      <w:dataBinding w:prefixMappings="xmlns:ns0='http://schemas.openxmlformats.org/package/2006/metadata/core-properties' xmlns:ns1='http://purl.org/dc/elements/1.1/'" w:xpath="/ns0:coreProperties[1]/ns1:title[1]" w:storeItemID="{6C3C8BC8-F283-45AE-878A-BAB7291924A1}"/>
      <w:text/>
    </w:sdtPr>
    <w:sdtEndPr/>
    <w:sdtContent>
      <w:p w:rsidR="00414573" w:rsidRPr="005A742A" w:rsidRDefault="00414573">
        <w:pPr>
          <w:pStyle w:val="Header"/>
          <w:pBdr>
            <w:bottom w:val="thickThinSmallGap" w:sz="24" w:space="1" w:color="622423" w:themeColor="accent2" w:themeShade="7F"/>
          </w:pBdr>
          <w:jc w:val="center"/>
          <w:rPr>
            <w:rFonts w:asciiTheme="majorHAnsi" w:eastAsiaTheme="majorEastAsia" w:hAnsiTheme="majorHAnsi" w:cstheme="majorBidi"/>
            <w:sz w:val="40"/>
            <w:szCs w:val="32"/>
          </w:rPr>
        </w:pPr>
        <w:r>
          <w:rPr>
            <w:b/>
            <w:sz w:val="28"/>
          </w:rPr>
          <w:t xml:space="preserve">SA-SAMS: </w:t>
        </w:r>
        <w:r w:rsidR="0040473F">
          <w:rPr>
            <w:b/>
            <w:sz w:val="28"/>
          </w:rPr>
          <w:t>Curriculum adjustments for COVID 19 on SA-SAMS</w:t>
        </w:r>
      </w:p>
    </w:sdtContent>
  </w:sdt>
  <w:p w:rsidR="00414573" w:rsidRDefault="0041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1D5"/>
    <w:multiLevelType w:val="hybridMultilevel"/>
    <w:tmpl w:val="5C6AE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2B55E6"/>
    <w:multiLevelType w:val="hybridMultilevel"/>
    <w:tmpl w:val="4D0E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19E2"/>
    <w:multiLevelType w:val="hybridMultilevel"/>
    <w:tmpl w:val="9CC23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B427D"/>
    <w:multiLevelType w:val="hybridMultilevel"/>
    <w:tmpl w:val="112658C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53E1E"/>
    <w:multiLevelType w:val="hybridMultilevel"/>
    <w:tmpl w:val="898EB0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BD02BD7"/>
    <w:multiLevelType w:val="hybridMultilevel"/>
    <w:tmpl w:val="7C24F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133707"/>
    <w:multiLevelType w:val="hybridMultilevel"/>
    <w:tmpl w:val="7134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81ADF"/>
    <w:multiLevelType w:val="hybridMultilevel"/>
    <w:tmpl w:val="17E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95F83"/>
    <w:multiLevelType w:val="hybridMultilevel"/>
    <w:tmpl w:val="4640541A"/>
    <w:lvl w:ilvl="0" w:tplc="EB7A5AF8">
      <w:start w:val="1"/>
      <w:numFmt w:val="decimal"/>
      <w:lvlText w:val="%1."/>
      <w:lvlJc w:val="left"/>
      <w:pPr>
        <w:ind w:left="720" w:hanging="360"/>
      </w:pPr>
      <w:rPr>
        <w:rFonts w:hint="default"/>
        <w:color w:val="1F497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F0595F"/>
    <w:multiLevelType w:val="hybridMultilevel"/>
    <w:tmpl w:val="AEEC2EA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39C3299B"/>
    <w:multiLevelType w:val="hybridMultilevel"/>
    <w:tmpl w:val="9926F64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24003"/>
    <w:multiLevelType w:val="hybridMultilevel"/>
    <w:tmpl w:val="4A1C904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75C4EE7"/>
    <w:multiLevelType w:val="hybridMultilevel"/>
    <w:tmpl w:val="6ADE5260"/>
    <w:lvl w:ilvl="0" w:tplc="E3A6DE8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C6E78"/>
    <w:multiLevelType w:val="multilevel"/>
    <w:tmpl w:val="5A481362"/>
    <w:lvl w:ilvl="0">
      <w:start w:val="1"/>
      <w:numFmt w:val="lowerLetter"/>
      <w:lvlText w:val="(%1)"/>
      <w:lvlJc w:val="left"/>
      <w:pPr>
        <w:ind w:left="1134" w:hanging="567"/>
      </w:pPr>
      <w:rPr>
        <w:rFonts w:hint="default"/>
      </w:rPr>
    </w:lvl>
    <w:lvl w:ilvl="1">
      <w:start w:val="1"/>
      <w:numFmt w:val="lowerRoman"/>
      <w:lvlText w:val="(%2)"/>
      <w:lvlJc w:val="left"/>
      <w:pPr>
        <w:ind w:left="1701" w:hanging="567"/>
      </w:pPr>
      <w:rPr>
        <w:rFonts w:hint="default"/>
      </w:rPr>
    </w:lvl>
    <w:lvl w:ilvl="2">
      <w:start w:val="1"/>
      <w:numFmt w:val="decimal"/>
      <w:lvlText w:val="(%3)"/>
      <w:lvlJc w:val="left"/>
      <w:pPr>
        <w:ind w:left="2268" w:hanging="567"/>
      </w:pPr>
      <w:rPr>
        <w:rFonts w:hint="default"/>
      </w:rPr>
    </w:lvl>
    <w:lvl w:ilvl="3">
      <w:start w:val="1"/>
      <w:numFmt w:val="lowerLetter"/>
      <w:lvlText w:val="(%4)"/>
      <w:lvlJc w:val="left"/>
      <w:pPr>
        <w:ind w:left="2835" w:hanging="567"/>
      </w:pPr>
      <w:rPr>
        <w:rFonts w:hint="default"/>
      </w:rPr>
    </w:lvl>
    <w:lvl w:ilvl="4">
      <w:start w:val="1"/>
      <w:numFmt w:val="lowerRoman"/>
      <w:lvlText w:val="(%5)"/>
      <w:lvlJc w:val="left"/>
      <w:pPr>
        <w:ind w:left="3402" w:hanging="567"/>
      </w:pPr>
      <w:rPr>
        <w:rFonts w:hint="default"/>
      </w:rPr>
    </w:lvl>
    <w:lvl w:ilvl="5">
      <w:start w:val="1"/>
      <w:numFmt w:val="decimal"/>
      <w:lvlText w:val="(%6)"/>
      <w:lvlJc w:val="left"/>
      <w:pPr>
        <w:ind w:left="3969" w:hanging="567"/>
      </w:pPr>
      <w:rPr>
        <w:rFonts w:hint="default"/>
      </w:rPr>
    </w:lvl>
    <w:lvl w:ilvl="6">
      <w:start w:val="1"/>
      <w:numFmt w:val="lowerLetter"/>
      <w:lvlText w:val="(%7)"/>
      <w:lvlJc w:val="left"/>
      <w:pPr>
        <w:ind w:left="4536" w:hanging="567"/>
      </w:pPr>
      <w:rPr>
        <w:rFonts w:hint="default"/>
      </w:rPr>
    </w:lvl>
    <w:lvl w:ilvl="7">
      <w:start w:val="1"/>
      <w:numFmt w:val="lowerRoman"/>
      <w:lvlText w:val="(%8)"/>
      <w:lvlJc w:val="left"/>
      <w:pPr>
        <w:ind w:left="5103" w:hanging="567"/>
      </w:pPr>
      <w:rPr>
        <w:rFonts w:hint="default"/>
      </w:rPr>
    </w:lvl>
    <w:lvl w:ilvl="8">
      <w:start w:val="1"/>
      <w:numFmt w:val="decimal"/>
      <w:lvlText w:val="(%9)"/>
      <w:lvlJc w:val="left"/>
      <w:pPr>
        <w:ind w:left="5670" w:hanging="567"/>
      </w:pPr>
      <w:rPr>
        <w:rFonts w:hint="default"/>
      </w:rPr>
    </w:lvl>
  </w:abstractNum>
  <w:abstractNum w:abstractNumId="14">
    <w:nsid w:val="537732D4"/>
    <w:multiLevelType w:val="multilevel"/>
    <w:tmpl w:val="8DC2DC80"/>
    <w:lvl w:ilvl="0">
      <w:start w:val="1"/>
      <w:numFmt w:val="decimal"/>
      <w:lvlText w:val="%1."/>
      <w:lvlJc w:val="left"/>
      <w:pPr>
        <w:ind w:left="360" w:hanging="360"/>
      </w:pPr>
      <w:rPr>
        <w:rFonts w:hint="default"/>
      </w:rPr>
    </w:lvl>
    <w:lvl w:ilvl="1">
      <w:start w:val="12"/>
      <w:numFmt w:val="decimal"/>
      <w:isLg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4FC1B3A"/>
    <w:multiLevelType w:val="hybridMultilevel"/>
    <w:tmpl w:val="4A9807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56309AE"/>
    <w:multiLevelType w:val="hybridMultilevel"/>
    <w:tmpl w:val="4A9807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F741EBB"/>
    <w:multiLevelType w:val="hybridMultilevel"/>
    <w:tmpl w:val="6940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31735"/>
    <w:multiLevelType w:val="hybridMultilevel"/>
    <w:tmpl w:val="F2622DCE"/>
    <w:lvl w:ilvl="0" w:tplc="1C090017">
      <w:start w:val="1"/>
      <w:numFmt w:val="lowerLetter"/>
      <w:lvlText w:val="%1)"/>
      <w:lvlJc w:val="left"/>
      <w:pPr>
        <w:ind w:left="360" w:hanging="360"/>
      </w:p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A3E14A9"/>
    <w:multiLevelType w:val="hybridMultilevel"/>
    <w:tmpl w:val="BA340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05120BE"/>
    <w:multiLevelType w:val="hybridMultilevel"/>
    <w:tmpl w:val="95CE8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A2D616D"/>
    <w:multiLevelType w:val="hybridMultilevel"/>
    <w:tmpl w:val="995845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4"/>
  </w:num>
  <w:num w:numId="3">
    <w:abstractNumId w:val="2"/>
  </w:num>
  <w:num w:numId="4">
    <w:abstractNumId w:val="3"/>
  </w:num>
  <w:num w:numId="5">
    <w:abstractNumId w:val="21"/>
  </w:num>
  <w:num w:numId="6">
    <w:abstractNumId w:val="5"/>
  </w:num>
  <w:num w:numId="7">
    <w:abstractNumId w:val="18"/>
  </w:num>
  <w:num w:numId="8">
    <w:abstractNumId w:val="12"/>
  </w:num>
  <w:num w:numId="9">
    <w:abstractNumId w:val="10"/>
  </w:num>
  <w:num w:numId="10">
    <w:abstractNumId w:val="13"/>
  </w:num>
  <w:num w:numId="11">
    <w:abstractNumId w:val="9"/>
  </w:num>
  <w:num w:numId="12">
    <w:abstractNumId w:val="7"/>
  </w:num>
  <w:num w:numId="13">
    <w:abstractNumId w:val="1"/>
  </w:num>
  <w:num w:numId="14">
    <w:abstractNumId w:val="6"/>
  </w:num>
  <w:num w:numId="15">
    <w:abstractNumId w:val="17"/>
  </w:num>
  <w:num w:numId="16">
    <w:abstractNumId w:val="15"/>
  </w:num>
  <w:num w:numId="17">
    <w:abstractNumId w:val="16"/>
  </w:num>
  <w:num w:numId="18">
    <w:abstractNumId w:val="20"/>
  </w:num>
  <w:num w:numId="19">
    <w:abstractNumId w:val="8"/>
  </w:num>
  <w:num w:numId="20">
    <w:abstractNumId w:val="19"/>
  </w:num>
  <w:num w:numId="21">
    <w:abstractNumId w:val="0"/>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00"/>
    <w:rsid w:val="00000C09"/>
    <w:rsid w:val="00005605"/>
    <w:rsid w:val="00034370"/>
    <w:rsid w:val="00041CA1"/>
    <w:rsid w:val="00056AE4"/>
    <w:rsid w:val="000579F6"/>
    <w:rsid w:val="00062950"/>
    <w:rsid w:val="00073033"/>
    <w:rsid w:val="00074997"/>
    <w:rsid w:val="00081606"/>
    <w:rsid w:val="000B2768"/>
    <w:rsid w:val="000B4CB6"/>
    <w:rsid w:val="000B5343"/>
    <w:rsid w:val="000C4922"/>
    <w:rsid w:val="000C6D68"/>
    <w:rsid w:val="000E03B8"/>
    <w:rsid w:val="000E351A"/>
    <w:rsid w:val="000E4A70"/>
    <w:rsid w:val="000F4ABF"/>
    <w:rsid w:val="000F797C"/>
    <w:rsid w:val="0010432A"/>
    <w:rsid w:val="00104BBA"/>
    <w:rsid w:val="00112C15"/>
    <w:rsid w:val="00113416"/>
    <w:rsid w:val="00113C5E"/>
    <w:rsid w:val="0011765F"/>
    <w:rsid w:val="00122276"/>
    <w:rsid w:val="001503C9"/>
    <w:rsid w:val="00154411"/>
    <w:rsid w:val="00175DB4"/>
    <w:rsid w:val="00184935"/>
    <w:rsid w:val="0019088B"/>
    <w:rsid w:val="00194ED1"/>
    <w:rsid w:val="001A2003"/>
    <w:rsid w:val="001C2AD8"/>
    <w:rsid w:val="001C3CA4"/>
    <w:rsid w:val="001C53C1"/>
    <w:rsid w:val="001C73C8"/>
    <w:rsid w:val="001D02A5"/>
    <w:rsid w:val="001D085E"/>
    <w:rsid w:val="001D3EAD"/>
    <w:rsid w:val="001D6139"/>
    <w:rsid w:val="001D6164"/>
    <w:rsid w:val="001E0EF3"/>
    <w:rsid w:val="001E75EC"/>
    <w:rsid w:val="001F18FE"/>
    <w:rsid w:val="001F4E9B"/>
    <w:rsid w:val="00217887"/>
    <w:rsid w:val="00220F8A"/>
    <w:rsid w:val="00225D74"/>
    <w:rsid w:val="00230C26"/>
    <w:rsid w:val="002315DA"/>
    <w:rsid w:val="00237B00"/>
    <w:rsid w:val="00240630"/>
    <w:rsid w:val="0024127B"/>
    <w:rsid w:val="00243524"/>
    <w:rsid w:val="002568ED"/>
    <w:rsid w:val="0026522C"/>
    <w:rsid w:val="00276D5A"/>
    <w:rsid w:val="00282D49"/>
    <w:rsid w:val="00294B6F"/>
    <w:rsid w:val="002A70C0"/>
    <w:rsid w:val="002B486A"/>
    <w:rsid w:val="002B653E"/>
    <w:rsid w:val="002C1CC0"/>
    <w:rsid w:val="002C62CE"/>
    <w:rsid w:val="002C6F69"/>
    <w:rsid w:val="002D274C"/>
    <w:rsid w:val="002E0625"/>
    <w:rsid w:val="002F0EC8"/>
    <w:rsid w:val="002F16BA"/>
    <w:rsid w:val="002F28E1"/>
    <w:rsid w:val="002F3E03"/>
    <w:rsid w:val="003053EA"/>
    <w:rsid w:val="00306931"/>
    <w:rsid w:val="003113AB"/>
    <w:rsid w:val="003206DD"/>
    <w:rsid w:val="003378B5"/>
    <w:rsid w:val="00340C11"/>
    <w:rsid w:val="003434F5"/>
    <w:rsid w:val="00350FC9"/>
    <w:rsid w:val="00353712"/>
    <w:rsid w:val="003709FD"/>
    <w:rsid w:val="00373AF3"/>
    <w:rsid w:val="0039266E"/>
    <w:rsid w:val="00392915"/>
    <w:rsid w:val="00395A3C"/>
    <w:rsid w:val="00397DAF"/>
    <w:rsid w:val="003A51BA"/>
    <w:rsid w:val="003A5580"/>
    <w:rsid w:val="003B393A"/>
    <w:rsid w:val="003B4D82"/>
    <w:rsid w:val="003B689E"/>
    <w:rsid w:val="003D5BCA"/>
    <w:rsid w:val="003E7FC3"/>
    <w:rsid w:val="003F2C56"/>
    <w:rsid w:val="003F3E46"/>
    <w:rsid w:val="0040473F"/>
    <w:rsid w:val="0040604D"/>
    <w:rsid w:val="00412AB3"/>
    <w:rsid w:val="00413633"/>
    <w:rsid w:val="00414573"/>
    <w:rsid w:val="00425754"/>
    <w:rsid w:val="004409CA"/>
    <w:rsid w:val="004A10F9"/>
    <w:rsid w:val="004A29AC"/>
    <w:rsid w:val="004A5955"/>
    <w:rsid w:val="004A603A"/>
    <w:rsid w:val="004B3364"/>
    <w:rsid w:val="004B3AC3"/>
    <w:rsid w:val="004C4212"/>
    <w:rsid w:val="004C61FC"/>
    <w:rsid w:val="004C6592"/>
    <w:rsid w:val="004C6ED3"/>
    <w:rsid w:val="004D4DFD"/>
    <w:rsid w:val="004E3D05"/>
    <w:rsid w:val="004E4CF7"/>
    <w:rsid w:val="004F4380"/>
    <w:rsid w:val="004F5F78"/>
    <w:rsid w:val="00525C8D"/>
    <w:rsid w:val="00531567"/>
    <w:rsid w:val="00534FBB"/>
    <w:rsid w:val="00541076"/>
    <w:rsid w:val="005434C1"/>
    <w:rsid w:val="00552B62"/>
    <w:rsid w:val="00561343"/>
    <w:rsid w:val="00572F1D"/>
    <w:rsid w:val="005732E6"/>
    <w:rsid w:val="005742FE"/>
    <w:rsid w:val="00576F40"/>
    <w:rsid w:val="005845C8"/>
    <w:rsid w:val="00595BCD"/>
    <w:rsid w:val="00597F7E"/>
    <w:rsid w:val="005A11F4"/>
    <w:rsid w:val="005A742A"/>
    <w:rsid w:val="005B3C76"/>
    <w:rsid w:val="005C2EAC"/>
    <w:rsid w:val="005C3699"/>
    <w:rsid w:val="005C53C1"/>
    <w:rsid w:val="005D312A"/>
    <w:rsid w:val="005D397F"/>
    <w:rsid w:val="005D6442"/>
    <w:rsid w:val="005D6FC8"/>
    <w:rsid w:val="005D792F"/>
    <w:rsid w:val="005F0209"/>
    <w:rsid w:val="00601BF7"/>
    <w:rsid w:val="00604806"/>
    <w:rsid w:val="00604A81"/>
    <w:rsid w:val="00616615"/>
    <w:rsid w:val="00621376"/>
    <w:rsid w:val="006265CC"/>
    <w:rsid w:val="00632DFC"/>
    <w:rsid w:val="006336BE"/>
    <w:rsid w:val="0063406E"/>
    <w:rsid w:val="00634559"/>
    <w:rsid w:val="00651581"/>
    <w:rsid w:val="006659A7"/>
    <w:rsid w:val="00665F81"/>
    <w:rsid w:val="00670AB9"/>
    <w:rsid w:val="00685B50"/>
    <w:rsid w:val="00687A29"/>
    <w:rsid w:val="00687D02"/>
    <w:rsid w:val="006A0B4C"/>
    <w:rsid w:val="006A683D"/>
    <w:rsid w:val="006B10ED"/>
    <w:rsid w:val="006B3524"/>
    <w:rsid w:val="006C25E0"/>
    <w:rsid w:val="006C3BD1"/>
    <w:rsid w:val="006D4555"/>
    <w:rsid w:val="006E39B5"/>
    <w:rsid w:val="006E4B82"/>
    <w:rsid w:val="006F04AD"/>
    <w:rsid w:val="00702C8A"/>
    <w:rsid w:val="0073023E"/>
    <w:rsid w:val="00731FA2"/>
    <w:rsid w:val="0073334C"/>
    <w:rsid w:val="00737AAC"/>
    <w:rsid w:val="00740235"/>
    <w:rsid w:val="00752030"/>
    <w:rsid w:val="00752EFF"/>
    <w:rsid w:val="00754A3F"/>
    <w:rsid w:val="00754DDF"/>
    <w:rsid w:val="007736D7"/>
    <w:rsid w:val="007857A2"/>
    <w:rsid w:val="007903B0"/>
    <w:rsid w:val="007913DD"/>
    <w:rsid w:val="007941C8"/>
    <w:rsid w:val="007A6753"/>
    <w:rsid w:val="007C5EF9"/>
    <w:rsid w:val="007F5CCD"/>
    <w:rsid w:val="0080320D"/>
    <w:rsid w:val="00814B5A"/>
    <w:rsid w:val="008232C3"/>
    <w:rsid w:val="00834C0A"/>
    <w:rsid w:val="00857934"/>
    <w:rsid w:val="00860E7D"/>
    <w:rsid w:val="008627E0"/>
    <w:rsid w:val="00877AA1"/>
    <w:rsid w:val="00880420"/>
    <w:rsid w:val="00880B2F"/>
    <w:rsid w:val="00883BB0"/>
    <w:rsid w:val="00883CB9"/>
    <w:rsid w:val="00887345"/>
    <w:rsid w:val="008943BD"/>
    <w:rsid w:val="008A7C5C"/>
    <w:rsid w:val="008B3C68"/>
    <w:rsid w:val="008B7FA0"/>
    <w:rsid w:val="008B7FF4"/>
    <w:rsid w:val="008C3458"/>
    <w:rsid w:val="008C4D37"/>
    <w:rsid w:val="008D6131"/>
    <w:rsid w:val="008E3241"/>
    <w:rsid w:val="008E3E16"/>
    <w:rsid w:val="008E5E1E"/>
    <w:rsid w:val="008E703B"/>
    <w:rsid w:val="008F2AD9"/>
    <w:rsid w:val="0091226F"/>
    <w:rsid w:val="00916795"/>
    <w:rsid w:val="00921C5B"/>
    <w:rsid w:val="009508B4"/>
    <w:rsid w:val="00954A1E"/>
    <w:rsid w:val="009732F2"/>
    <w:rsid w:val="00974FF3"/>
    <w:rsid w:val="009856D3"/>
    <w:rsid w:val="00986F40"/>
    <w:rsid w:val="009A6F98"/>
    <w:rsid w:val="009B40BF"/>
    <w:rsid w:val="009B7361"/>
    <w:rsid w:val="009E5832"/>
    <w:rsid w:val="00A006B5"/>
    <w:rsid w:val="00A03F99"/>
    <w:rsid w:val="00A06A86"/>
    <w:rsid w:val="00A1505E"/>
    <w:rsid w:val="00A201DC"/>
    <w:rsid w:val="00A22360"/>
    <w:rsid w:val="00A24466"/>
    <w:rsid w:val="00A332CF"/>
    <w:rsid w:val="00A34F1D"/>
    <w:rsid w:val="00A438E2"/>
    <w:rsid w:val="00A6110A"/>
    <w:rsid w:val="00A70A38"/>
    <w:rsid w:val="00A748F8"/>
    <w:rsid w:val="00A75DD7"/>
    <w:rsid w:val="00A7781C"/>
    <w:rsid w:val="00A973AF"/>
    <w:rsid w:val="00AA177C"/>
    <w:rsid w:val="00AA1F2E"/>
    <w:rsid w:val="00AA7E38"/>
    <w:rsid w:val="00AB78CE"/>
    <w:rsid w:val="00AC5BF8"/>
    <w:rsid w:val="00AD5A8B"/>
    <w:rsid w:val="00AE7EAC"/>
    <w:rsid w:val="00AF7950"/>
    <w:rsid w:val="00B227E5"/>
    <w:rsid w:val="00B25120"/>
    <w:rsid w:val="00B27297"/>
    <w:rsid w:val="00B30565"/>
    <w:rsid w:val="00B4027C"/>
    <w:rsid w:val="00B4061C"/>
    <w:rsid w:val="00B44289"/>
    <w:rsid w:val="00B45279"/>
    <w:rsid w:val="00B4573E"/>
    <w:rsid w:val="00B508FB"/>
    <w:rsid w:val="00B55348"/>
    <w:rsid w:val="00B706D4"/>
    <w:rsid w:val="00B91FA7"/>
    <w:rsid w:val="00BA436E"/>
    <w:rsid w:val="00BB3A99"/>
    <w:rsid w:val="00BB6AAF"/>
    <w:rsid w:val="00BB77D6"/>
    <w:rsid w:val="00BC2EBB"/>
    <w:rsid w:val="00BE6089"/>
    <w:rsid w:val="00BF4140"/>
    <w:rsid w:val="00BF5725"/>
    <w:rsid w:val="00C01D63"/>
    <w:rsid w:val="00C06765"/>
    <w:rsid w:val="00C25869"/>
    <w:rsid w:val="00C259EC"/>
    <w:rsid w:val="00C36C05"/>
    <w:rsid w:val="00C500D4"/>
    <w:rsid w:val="00C526B9"/>
    <w:rsid w:val="00C55097"/>
    <w:rsid w:val="00C711E0"/>
    <w:rsid w:val="00C72D52"/>
    <w:rsid w:val="00C80350"/>
    <w:rsid w:val="00C8687C"/>
    <w:rsid w:val="00C8756F"/>
    <w:rsid w:val="00C97527"/>
    <w:rsid w:val="00CB3E7A"/>
    <w:rsid w:val="00CC5F6D"/>
    <w:rsid w:val="00CD0A9E"/>
    <w:rsid w:val="00CD4BC2"/>
    <w:rsid w:val="00CE52DC"/>
    <w:rsid w:val="00CF034F"/>
    <w:rsid w:val="00CF0563"/>
    <w:rsid w:val="00CF31C3"/>
    <w:rsid w:val="00CF7630"/>
    <w:rsid w:val="00D04B05"/>
    <w:rsid w:val="00D11E06"/>
    <w:rsid w:val="00D3060A"/>
    <w:rsid w:val="00D35135"/>
    <w:rsid w:val="00D40980"/>
    <w:rsid w:val="00D447F4"/>
    <w:rsid w:val="00D674BC"/>
    <w:rsid w:val="00D81E3B"/>
    <w:rsid w:val="00D82C7C"/>
    <w:rsid w:val="00D97939"/>
    <w:rsid w:val="00DB75C3"/>
    <w:rsid w:val="00DC2CF4"/>
    <w:rsid w:val="00DC3096"/>
    <w:rsid w:val="00DD1CEA"/>
    <w:rsid w:val="00DD495E"/>
    <w:rsid w:val="00DE6421"/>
    <w:rsid w:val="00DF78FB"/>
    <w:rsid w:val="00E013B2"/>
    <w:rsid w:val="00E0558F"/>
    <w:rsid w:val="00E43513"/>
    <w:rsid w:val="00E45D19"/>
    <w:rsid w:val="00E84BA0"/>
    <w:rsid w:val="00E84CCD"/>
    <w:rsid w:val="00E854BD"/>
    <w:rsid w:val="00E854FC"/>
    <w:rsid w:val="00E87EC6"/>
    <w:rsid w:val="00EA19EF"/>
    <w:rsid w:val="00EA7DD3"/>
    <w:rsid w:val="00EB77C7"/>
    <w:rsid w:val="00EE6AB8"/>
    <w:rsid w:val="00EE6F52"/>
    <w:rsid w:val="00EE736D"/>
    <w:rsid w:val="00EF0D52"/>
    <w:rsid w:val="00EF3223"/>
    <w:rsid w:val="00EF4977"/>
    <w:rsid w:val="00EF58C2"/>
    <w:rsid w:val="00F0149B"/>
    <w:rsid w:val="00F20F36"/>
    <w:rsid w:val="00F2562E"/>
    <w:rsid w:val="00F25C4C"/>
    <w:rsid w:val="00F319AD"/>
    <w:rsid w:val="00F42A7A"/>
    <w:rsid w:val="00F43447"/>
    <w:rsid w:val="00F44BDA"/>
    <w:rsid w:val="00F55548"/>
    <w:rsid w:val="00F62484"/>
    <w:rsid w:val="00F637E1"/>
    <w:rsid w:val="00F63C2E"/>
    <w:rsid w:val="00F7642B"/>
    <w:rsid w:val="00F8740F"/>
    <w:rsid w:val="00F903EE"/>
    <w:rsid w:val="00F90951"/>
    <w:rsid w:val="00F93088"/>
    <w:rsid w:val="00FA48D7"/>
    <w:rsid w:val="00FC1F97"/>
    <w:rsid w:val="00FD7418"/>
    <w:rsid w:val="00FD7517"/>
    <w:rsid w:val="00FF6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C0D0D-7F8A-4492-9785-74C1050B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12"/>
  </w:style>
  <w:style w:type="paragraph" w:styleId="Heading1">
    <w:name w:val="heading 1"/>
    <w:basedOn w:val="Normal"/>
    <w:link w:val="Heading1Char"/>
    <w:uiPriority w:val="1"/>
    <w:qFormat/>
    <w:rsid w:val="00062950"/>
    <w:pPr>
      <w:widowControl w:val="0"/>
      <w:autoSpaceDE w:val="0"/>
      <w:autoSpaceDN w:val="0"/>
      <w:spacing w:before="88" w:after="0" w:line="240" w:lineRule="auto"/>
      <w:ind w:left="1140"/>
      <w:outlineLvl w:val="0"/>
    </w:pPr>
    <w:rPr>
      <w:rFonts w:ascii="Arial" w:eastAsia="Arial" w:hAnsi="Arial" w:cs="Arial"/>
      <w:b/>
      <w:bCs/>
      <w:sz w:val="36"/>
      <w:szCs w:val="36"/>
      <w:lang w:val="en-US" w:eastAsia="en-US" w:bidi="en-US"/>
    </w:rPr>
  </w:style>
  <w:style w:type="paragraph" w:styleId="Heading2">
    <w:name w:val="heading 2"/>
    <w:basedOn w:val="Normal"/>
    <w:next w:val="Normal"/>
    <w:link w:val="Heading2Char"/>
    <w:uiPriority w:val="9"/>
    <w:semiHidden/>
    <w:unhideWhenUsed/>
    <w:qFormat/>
    <w:rsid w:val="00062950"/>
    <w:pPr>
      <w:keepNext/>
      <w:keepLines/>
      <w:spacing w:before="40" w:after="0"/>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062950"/>
    <w:pPr>
      <w:keepNext/>
      <w:keepLines/>
      <w:spacing w:before="40" w:after="0"/>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2950"/>
    <w:rPr>
      <w:rFonts w:ascii="Arial" w:eastAsia="Arial" w:hAnsi="Arial" w:cs="Arial"/>
      <w:b/>
      <w:bCs/>
      <w:sz w:val="36"/>
      <w:szCs w:val="36"/>
      <w:lang w:val="en-US" w:eastAsia="en-US" w:bidi="en-US"/>
    </w:rPr>
  </w:style>
  <w:style w:type="character" w:customStyle="1" w:styleId="Heading2Char">
    <w:name w:val="Heading 2 Char"/>
    <w:basedOn w:val="DefaultParagraphFont"/>
    <w:link w:val="Heading2"/>
    <w:uiPriority w:val="9"/>
    <w:semiHidden/>
    <w:rsid w:val="00062950"/>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062950"/>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23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7B00"/>
    <w:pPr>
      <w:ind w:left="720"/>
      <w:contextualSpacing/>
    </w:pPr>
  </w:style>
  <w:style w:type="character" w:customStyle="1" w:styleId="ListParagraphChar">
    <w:name w:val="List Paragraph Char"/>
    <w:link w:val="ListParagraph"/>
    <w:uiPriority w:val="34"/>
    <w:locked/>
    <w:rsid w:val="00062950"/>
  </w:style>
  <w:style w:type="paragraph" w:styleId="Header">
    <w:name w:val="header"/>
    <w:basedOn w:val="Normal"/>
    <w:link w:val="HeaderChar"/>
    <w:uiPriority w:val="99"/>
    <w:unhideWhenUsed/>
    <w:rsid w:val="001F4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9B"/>
  </w:style>
  <w:style w:type="paragraph" w:styleId="Footer">
    <w:name w:val="footer"/>
    <w:basedOn w:val="Normal"/>
    <w:link w:val="FooterChar"/>
    <w:uiPriority w:val="99"/>
    <w:unhideWhenUsed/>
    <w:rsid w:val="001F4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9B"/>
  </w:style>
  <w:style w:type="paragraph" w:styleId="BalloonText">
    <w:name w:val="Balloon Text"/>
    <w:basedOn w:val="Normal"/>
    <w:link w:val="BalloonTextChar"/>
    <w:uiPriority w:val="99"/>
    <w:semiHidden/>
    <w:unhideWhenUsed/>
    <w:rsid w:val="001F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9B"/>
    <w:rPr>
      <w:rFonts w:ascii="Tahoma" w:hAnsi="Tahoma" w:cs="Tahoma"/>
      <w:sz w:val="16"/>
      <w:szCs w:val="16"/>
    </w:rPr>
  </w:style>
  <w:style w:type="paragraph" w:styleId="TOC2">
    <w:name w:val="toc 2"/>
    <w:basedOn w:val="Normal"/>
    <w:next w:val="Normal"/>
    <w:autoRedefine/>
    <w:uiPriority w:val="39"/>
    <w:unhideWhenUsed/>
    <w:rsid w:val="005A742A"/>
    <w:pPr>
      <w:tabs>
        <w:tab w:val="left" w:pos="851"/>
        <w:tab w:val="right" w:leader="dot" w:pos="9781"/>
      </w:tabs>
      <w:spacing w:after="0" w:line="240" w:lineRule="auto"/>
      <w:ind w:left="284"/>
      <w:jc w:val="both"/>
    </w:pPr>
    <w:rPr>
      <w:rFonts w:ascii="Verdana" w:hAnsi="Verdana" w:cs="Times New Roman"/>
      <w:noProof/>
      <w:szCs w:val="24"/>
    </w:rPr>
  </w:style>
  <w:style w:type="paragraph" w:styleId="BodyText">
    <w:name w:val="Body Text"/>
    <w:basedOn w:val="Normal"/>
    <w:link w:val="BodyTextChar"/>
    <w:uiPriority w:val="1"/>
    <w:qFormat/>
    <w:rsid w:val="00062950"/>
    <w:pPr>
      <w:widowControl w:val="0"/>
      <w:autoSpaceDE w:val="0"/>
      <w:autoSpaceDN w:val="0"/>
      <w:spacing w:after="0" w:line="240" w:lineRule="auto"/>
    </w:pPr>
    <w:rPr>
      <w:rFonts w:ascii="Verdana" w:eastAsia="Verdana" w:hAnsi="Verdana" w:cs="Verdana"/>
      <w:sz w:val="18"/>
      <w:szCs w:val="18"/>
      <w:lang w:val="en-US" w:eastAsia="en-US" w:bidi="en-US"/>
    </w:rPr>
  </w:style>
  <w:style w:type="character" w:customStyle="1" w:styleId="BodyTextChar">
    <w:name w:val="Body Text Char"/>
    <w:basedOn w:val="DefaultParagraphFont"/>
    <w:link w:val="BodyText"/>
    <w:uiPriority w:val="1"/>
    <w:rsid w:val="00062950"/>
    <w:rPr>
      <w:rFonts w:ascii="Verdana" w:eastAsia="Verdana" w:hAnsi="Verdana" w:cs="Verdana"/>
      <w:sz w:val="18"/>
      <w:szCs w:val="18"/>
      <w:lang w:val="en-US" w:eastAsia="en-US" w:bidi="en-US"/>
    </w:rPr>
  </w:style>
  <w:style w:type="paragraph" w:customStyle="1" w:styleId="TableParagraph">
    <w:name w:val="Table Paragraph"/>
    <w:basedOn w:val="Normal"/>
    <w:uiPriority w:val="1"/>
    <w:qFormat/>
    <w:rsid w:val="00062950"/>
    <w:pPr>
      <w:widowControl w:val="0"/>
      <w:autoSpaceDE w:val="0"/>
      <w:autoSpaceDN w:val="0"/>
      <w:spacing w:after="0" w:line="240" w:lineRule="auto"/>
    </w:pPr>
    <w:rPr>
      <w:rFonts w:ascii="Verdana" w:eastAsia="Verdana" w:hAnsi="Verdana" w:cs="Verdana"/>
      <w:lang w:val="en-US" w:eastAsia="en-US" w:bidi="en-US"/>
    </w:rPr>
  </w:style>
  <w:style w:type="character" w:styleId="Hyperlink">
    <w:name w:val="Hyperlink"/>
    <w:basedOn w:val="DefaultParagraphFont"/>
    <w:uiPriority w:val="99"/>
    <w:unhideWhenUsed/>
    <w:rsid w:val="00DB7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2846">
      <w:bodyDiv w:val="1"/>
      <w:marLeft w:val="0"/>
      <w:marRight w:val="0"/>
      <w:marTop w:val="0"/>
      <w:marBottom w:val="0"/>
      <w:divBdr>
        <w:top w:val="none" w:sz="0" w:space="0" w:color="auto"/>
        <w:left w:val="none" w:sz="0" w:space="0" w:color="auto"/>
        <w:bottom w:val="none" w:sz="0" w:space="0" w:color="auto"/>
        <w:right w:val="none" w:sz="0" w:space="0" w:color="auto"/>
      </w:divBdr>
    </w:div>
    <w:div w:id="764031973">
      <w:bodyDiv w:val="1"/>
      <w:marLeft w:val="0"/>
      <w:marRight w:val="0"/>
      <w:marTop w:val="0"/>
      <w:marBottom w:val="0"/>
      <w:divBdr>
        <w:top w:val="none" w:sz="0" w:space="0" w:color="auto"/>
        <w:left w:val="none" w:sz="0" w:space="0" w:color="auto"/>
        <w:bottom w:val="none" w:sz="0" w:space="0" w:color="auto"/>
        <w:right w:val="none" w:sz="0" w:space="0" w:color="auto"/>
      </w:divBdr>
    </w:div>
    <w:div w:id="842361685">
      <w:bodyDiv w:val="1"/>
      <w:marLeft w:val="0"/>
      <w:marRight w:val="0"/>
      <w:marTop w:val="0"/>
      <w:marBottom w:val="0"/>
      <w:divBdr>
        <w:top w:val="none" w:sz="0" w:space="0" w:color="auto"/>
        <w:left w:val="none" w:sz="0" w:space="0" w:color="auto"/>
        <w:bottom w:val="none" w:sz="0" w:space="0" w:color="auto"/>
        <w:right w:val="none" w:sz="0" w:space="0" w:color="auto"/>
      </w:divBdr>
    </w:div>
    <w:div w:id="929125668">
      <w:bodyDiv w:val="1"/>
      <w:marLeft w:val="0"/>
      <w:marRight w:val="0"/>
      <w:marTop w:val="0"/>
      <w:marBottom w:val="0"/>
      <w:divBdr>
        <w:top w:val="none" w:sz="0" w:space="0" w:color="auto"/>
        <w:left w:val="none" w:sz="0" w:space="0" w:color="auto"/>
        <w:bottom w:val="none" w:sz="0" w:space="0" w:color="auto"/>
        <w:right w:val="none" w:sz="0" w:space="0" w:color="auto"/>
      </w:divBdr>
    </w:div>
    <w:div w:id="1092968697">
      <w:bodyDiv w:val="1"/>
      <w:marLeft w:val="0"/>
      <w:marRight w:val="0"/>
      <w:marTop w:val="0"/>
      <w:marBottom w:val="0"/>
      <w:divBdr>
        <w:top w:val="none" w:sz="0" w:space="0" w:color="auto"/>
        <w:left w:val="none" w:sz="0" w:space="0" w:color="auto"/>
        <w:bottom w:val="none" w:sz="0" w:space="0" w:color="auto"/>
        <w:right w:val="none" w:sz="0" w:space="0" w:color="auto"/>
      </w:divBdr>
    </w:div>
    <w:div w:id="1571231400">
      <w:bodyDiv w:val="1"/>
      <w:marLeft w:val="0"/>
      <w:marRight w:val="0"/>
      <w:marTop w:val="0"/>
      <w:marBottom w:val="0"/>
      <w:divBdr>
        <w:top w:val="none" w:sz="0" w:space="0" w:color="auto"/>
        <w:left w:val="none" w:sz="0" w:space="0" w:color="auto"/>
        <w:bottom w:val="none" w:sz="0" w:space="0" w:color="auto"/>
        <w:right w:val="none" w:sz="0" w:space="0" w:color="auto"/>
      </w:divBdr>
    </w:div>
    <w:div w:id="1692761403">
      <w:bodyDiv w:val="1"/>
      <w:marLeft w:val="0"/>
      <w:marRight w:val="0"/>
      <w:marTop w:val="0"/>
      <w:marBottom w:val="0"/>
      <w:divBdr>
        <w:top w:val="none" w:sz="0" w:space="0" w:color="auto"/>
        <w:left w:val="none" w:sz="0" w:space="0" w:color="auto"/>
        <w:bottom w:val="none" w:sz="0" w:space="0" w:color="auto"/>
        <w:right w:val="none" w:sz="0" w:space="0" w:color="auto"/>
      </w:divBdr>
    </w:div>
    <w:div w:id="1994409143">
      <w:bodyDiv w:val="1"/>
      <w:marLeft w:val="0"/>
      <w:marRight w:val="0"/>
      <w:marTop w:val="0"/>
      <w:marBottom w:val="0"/>
      <w:divBdr>
        <w:top w:val="none" w:sz="0" w:space="0" w:color="auto"/>
        <w:left w:val="none" w:sz="0" w:space="0" w:color="auto"/>
        <w:bottom w:val="none" w:sz="0" w:space="0" w:color="auto"/>
        <w:right w:val="none" w:sz="0" w:space="0" w:color="auto"/>
      </w:divBdr>
    </w:div>
    <w:div w:id="2040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esasams@g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5iYRkQg5fP6gSRi6kXq2D172mUo_eiwj/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doe.fs.gov.za/EMISPortal/Utilities.aspx" TargetMode="External"/><Relationship Id="rId14" Type="http://schemas.openxmlformats.org/officeDocument/2006/relationships/hyperlink" Target="mailto:vanderwesthuizen@dbe.gov.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529EAB7E24CD7AD40C58CC9A6D900"/>
        <w:category>
          <w:name w:val="General"/>
          <w:gallery w:val="placeholder"/>
        </w:category>
        <w:types>
          <w:type w:val="bbPlcHdr"/>
        </w:types>
        <w:behaviors>
          <w:behavior w:val="content"/>
        </w:behaviors>
        <w:guid w:val="{E48FB10F-C3BC-4121-8B82-9A74C7E16B09}"/>
      </w:docPartPr>
      <w:docPartBody>
        <w:p w:rsidR="00E04353" w:rsidRDefault="00A05C59" w:rsidP="00A05C59">
          <w:pPr>
            <w:pStyle w:val="EC1529EAB7E24CD7AD40C58CC9A6D9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05C59"/>
    <w:rsid w:val="001175FA"/>
    <w:rsid w:val="0018498F"/>
    <w:rsid w:val="001D40EB"/>
    <w:rsid w:val="001E2A1F"/>
    <w:rsid w:val="00210589"/>
    <w:rsid w:val="00222520"/>
    <w:rsid w:val="002243C3"/>
    <w:rsid w:val="00262FD3"/>
    <w:rsid w:val="00313B1B"/>
    <w:rsid w:val="00347A60"/>
    <w:rsid w:val="004664C1"/>
    <w:rsid w:val="00471B91"/>
    <w:rsid w:val="00477B50"/>
    <w:rsid w:val="004F3096"/>
    <w:rsid w:val="00510E37"/>
    <w:rsid w:val="00544D7D"/>
    <w:rsid w:val="005570B0"/>
    <w:rsid w:val="0057095E"/>
    <w:rsid w:val="00666C84"/>
    <w:rsid w:val="00696398"/>
    <w:rsid w:val="007044A2"/>
    <w:rsid w:val="007314C7"/>
    <w:rsid w:val="007315AD"/>
    <w:rsid w:val="00763609"/>
    <w:rsid w:val="008214DC"/>
    <w:rsid w:val="008876C7"/>
    <w:rsid w:val="008A1A8B"/>
    <w:rsid w:val="00904DAD"/>
    <w:rsid w:val="009377CE"/>
    <w:rsid w:val="009D1B16"/>
    <w:rsid w:val="00A05C59"/>
    <w:rsid w:val="00A10B81"/>
    <w:rsid w:val="00BC2CA5"/>
    <w:rsid w:val="00BD7630"/>
    <w:rsid w:val="00C03B1A"/>
    <w:rsid w:val="00C11CF3"/>
    <w:rsid w:val="00C15020"/>
    <w:rsid w:val="00C34989"/>
    <w:rsid w:val="00CD4B5F"/>
    <w:rsid w:val="00DD097E"/>
    <w:rsid w:val="00E04353"/>
    <w:rsid w:val="00EA5883"/>
    <w:rsid w:val="00F27C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6EC8FBC214F25A4916273CFC93880">
    <w:name w:val="8586EC8FBC214F25A4916273CFC93880"/>
    <w:rsid w:val="00A05C59"/>
  </w:style>
  <w:style w:type="paragraph" w:customStyle="1" w:styleId="EC1529EAB7E24CD7AD40C58CC9A6D900">
    <w:name w:val="EC1529EAB7E24CD7AD40C58CC9A6D900"/>
    <w:rsid w:val="00A05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1831-CA98-4D49-8874-3B37C26B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SA-SAMS: Curriculum adjustments for COVID 19 on SA-SAMS</vt:lpstr>
    </vt:vector>
  </TitlesOfParts>
  <Company>Microsoft</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SA-SAMS: Curriculum adjustments for COVID 19 on SA-SAMS</dc:title>
  <dc:creator>Ramphele.m</dc:creator>
  <cp:lastModifiedBy>Ramphele, MMatsheba</cp:lastModifiedBy>
  <cp:revision>3</cp:revision>
  <cp:lastPrinted>2019-05-06T07:51:00Z</cp:lastPrinted>
  <dcterms:created xsi:type="dcterms:W3CDTF">2020-10-07T09:07:00Z</dcterms:created>
  <dcterms:modified xsi:type="dcterms:W3CDTF">2020-10-07T09:08:00Z</dcterms:modified>
</cp:coreProperties>
</file>