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DA7EF" w14:textId="77777777" w:rsidR="008E13EC" w:rsidRPr="009968BA" w:rsidRDefault="008E13EC" w:rsidP="008E13EC">
      <w:pPr>
        <w:spacing w:after="0" w:line="276" w:lineRule="auto"/>
        <w:ind w:left="76"/>
        <w:jc w:val="center"/>
        <w:rPr>
          <w:rFonts w:ascii="Century Gothic" w:eastAsia="Arial" w:hAnsi="Century Gothic" w:cs="Arial"/>
          <w:b/>
          <w:bCs/>
          <w:color w:val="000000"/>
          <w:sz w:val="20"/>
          <w:szCs w:val="20"/>
          <w:lang w:val="en-ZA" w:eastAsia="en-ZA"/>
        </w:rPr>
      </w:pPr>
      <w:r w:rsidRPr="009968BA">
        <w:rPr>
          <w:rFonts w:ascii="Century Gothic" w:eastAsia="Arial" w:hAnsi="Century Gothic" w:cs="Arial"/>
          <w:b/>
          <w:bCs/>
          <w:color w:val="000000"/>
          <w:sz w:val="20"/>
          <w:szCs w:val="20"/>
          <w:lang w:val="en-ZA" w:eastAsia="en-ZA"/>
        </w:rPr>
        <w:t xml:space="preserve">Form 4 - Internal Appeal Form - [Regulation 9] </w:t>
      </w:r>
    </w:p>
    <w:p w14:paraId="43706267" w14:textId="77777777" w:rsidR="008E13EC" w:rsidRPr="006E48E8" w:rsidRDefault="008E13EC" w:rsidP="008E13EC">
      <w:pPr>
        <w:spacing w:after="0" w:line="276" w:lineRule="auto"/>
        <w:jc w:val="right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</w:p>
    <w:p w14:paraId="497BD672" w14:textId="77777777" w:rsidR="008E13EC" w:rsidRPr="006E48E8" w:rsidRDefault="008E13EC" w:rsidP="008E13EC">
      <w:pPr>
        <w:spacing w:after="0" w:line="276" w:lineRule="auto"/>
        <w:ind w:right="66"/>
        <w:jc w:val="right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b/>
          <w:color w:val="000000"/>
          <w:sz w:val="20"/>
          <w:szCs w:val="20"/>
          <w:lang w:val="en-ZA" w:eastAsia="en-ZA"/>
        </w:rPr>
        <w:t>Reference Numbe</w:t>
      </w: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r: </w:t>
      </w:r>
      <w:r w:rsidRPr="006E48E8">
        <w:rPr>
          <w:rFonts w:ascii="Century Gothic" w:eastAsia="Arial" w:hAnsi="Century Gothic" w:cs="Arial"/>
          <w:b/>
          <w:color w:val="000000"/>
          <w:sz w:val="20"/>
          <w:szCs w:val="20"/>
          <w:shd w:val="clear" w:color="auto" w:fill="DBE4F1"/>
          <w:lang w:val="en-ZA" w:eastAsia="en-ZA"/>
        </w:rPr>
        <w:t>……………………………</w:t>
      </w:r>
      <w:proofErr w:type="gramStart"/>
      <w:r w:rsidRPr="006E48E8">
        <w:rPr>
          <w:rFonts w:ascii="Century Gothic" w:eastAsia="Arial" w:hAnsi="Century Gothic" w:cs="Arial"/>
          <w:b/>
          <w:color w:val="000000"/>
          <w:sz w:val="20"/>
          <w:szCs w:val="20"/>
          <w:shd w:val="clear" w:color="auto" w:fill="DBE4F1"/>
          <w:lang w:val="en-ZA" w:eastAsia="en-ZA"/>
        </w:rPr>
        <w:t>….</w:t>
      </w:r>
      <w:r w:rsidRPr="006E48E8">
        <w:rPr>
          <w:rFonts w:ascii="Century Gothic" w:eastAsia="Arial" w:hAnsi="Century Gothic" w:cs="Arial"/>
          <w:b/>
          <w:color w:val="000000"/>
          <w:sz w:val="20"/>
          <w:szCs w:val="20"/>
          <w:lang w:val="en-ZA" w:eastAsia="en-ZA"/>
        </w:rPr>
        <w:t>.</w:t>
      </w:r>
      <w:proofErr w:type="gramEnd"/>
      <w:r w:rsidRPr="006E48E8">
        <w:rPr>
          <w:rFonts w:ascii="Century Gothic" w:eastAsia="Arial" w:hAnsi="Century Gothic" w:cs="Arial"/>
          <w:b/>
          <w:color w:val="000000"/>
          <w:sz w:val="20"/>
          <w:szCs w:val="20"/>
          <w:lang w:val="en-ZA" w:eastAsia="en-ZA"/>
        </w:rPr>
        <w:t xml:space="preserve"> </w:t>
      </w:r>
    </w:p>
    <w:p w14:paraId="2EDEA2C4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tbl>
      <w:tblPr>
        <w:tblStyle w:val="TableGrid1"/>
        <w:tblW w:w="9315" w:type="dxa"/>
        <w:tblInd w:w="36" w:type="dxa"/>
        <w:tblCellMar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1921"/>
        <w:gridCol w:w="1252"/>
        <w:gridCol w:w="1181"/>
        <w:gridCol w:w="1100"/>
        <w:gridCol w:w="611"/>
        <w:gridCol w:w="698"/>
        <w:gridCol w:w="283"/>
        <w:gridCol w:w="851"/>
        <w:gridCol w:w="567"/>
        <w:gridCol w:w="851"/>
      </w:tblGrid>
      <w:tr w:rsidR="008E13EC" w:rsidRPr="006E48E8" w14:paraId="4290A937" w14:textId="77777777" w:rsidTr="00787434">
        <w:trPr>
          <w:trHeight w:val="283"/>
        </w:trPr>
        <w:tc>
          <w:tcPr>
            <w:tcW w:w="931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2E16FA64" w14:textId="77777777" w:rsidR="008E13EC" w:rsidRPr="006E48E8" w:rsidRDefault="008E13EC" w:rsidP="00787434">
            <w:pPr>
              <w:spacing w:line="276" w:lineRule="auto"/>
              <w:ind w:right="54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proofErr w:type="gramStart"/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Particulars </w:t>
            </w:r>
            <w:r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o</w:t>
            </w: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f</w:t>
            </w:r>
            <w:proofErr w:type="gramEnd"/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Public Body  </w:t>
            </w:r>
          </w:p>
        </w:tc>
      </w:tr>
      <w:tr w:rsidR="008E13EC" w:rsidRPr="006E48E8" w14:paraId="73FF7F47" w14:textId="77777777" w:rsidTr="00787434">
        <w:trPr>
          <w:trHeight w:val="283"/>
        </w:trPr>
        <w:tc>
          <w:tcPr>
            <w:tcW w:w="4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42B8897C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Name of Public Body </w:t>
            </w:r>
          </w:p>
        </w:tc>
        <w:tc>
          <w:tcPr>
            <w:tcW w:w="496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C7F201B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  <w:tr w:rsidR="008E13EC" w:rsidRPr="006E48E8" w14:paraId="1212C67B" w14:textId="77777777" w:rsidTr="00787434">
        <w:trPr>
          <w:trHeight w:val="283"/>
        </w:trPr>
        <w:tc>
          <w:tcPr>
            <w:tcW w:w="4354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2BC2ADF9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Name and Surname of Information 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O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fficer: </w:t>
            </w:r>
          </w:p>
        </w:tc>
        <w:tc>
          <w:tcPr>
            <w:tcW w:w="4961" w:type="dxa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698E194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5D3CB0D7" w14:textId="77777777" w:rsidTr="00787434">
        <w:trPr>
          <w:trHeight w:val="283"/>
        </w:trPr>
        <w:tc>
          <w:tcPr>
            <w:tcW w:w="931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75551CBF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Particulars of</w:t>
            </w:r>
            <w:proofErr w:type="gramEnd"/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complainant who lodges the </w:t>
            </w:r>
            <w:r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I</w:t>
            </w: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nternal </w:t>
            </w:r>
            <w:r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A</w:t>
            </w: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ppeal  </w:t>
            </w:r>
          </w:p>
        </w:tc>
      </w:tr>
      <w:tr w:rsidR="008E13EC" w:rsidRPr="006E48E8" w14:paraId="4C012918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7C58FFD8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Full Names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D5BF634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275C32F6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63924F77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Identity Number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FF6896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39783863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171BD392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Postal Address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1905777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60F9BF8D" w14:textId="77777777" w:rsidTr="00787434">
        <w:trPr>
          <w:trHeight w:val="283"/>
        </w:trPr>
        <w:tc>
          <w:tcPr>
            <w:tcW w:w="192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541804BB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Contact Numbers </w:t>
            </w:r>
          </w:p>
        </w:tc>
        <w:tc>
          <w:tcPr>
            <w:tcW w:w="1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387A60D0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Tel. (B) </w:t>
            </w:r>
          </w:p>
        </w:tc>
        <w:tc>
          <w:tcPr>
            <w:tcW w:w="2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E0CE19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5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504F7A4F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Facsimile </w:t>
            </w:r>
          </w:p>
        </w:tc>
        <w:tc>
          <w:tcPr>
            <w:tcW w:w="22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1411C0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52A2B4C5" w14:textId="77777777" w:rsidTr="00787434">
        <w:trPr>
          <w:trHeight w:val="283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366507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09CEB176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Cellular </w:t>
            </w:r>
          </w:p>
        </w:tc>
        <w:tc>
          <w:tcPr>
            <w:tcW w:w="614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7AAF44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5A69062C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46FDC714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E-Mail Address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0CB181F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617264EC" w14:textId="77777777" w:rsidTr="00787434">
        <w:trPr>
          <w:trHeight w:val="283"/>
        </w:trPr>
        <w:tc>
          <w:tcPr>
            <w:tcW w:w="60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0A1EA692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Is the internal appeal lodged on behalf of another person? </w:t>
            </w:r>
          </w:p>
        </w:tc>
        <w:tc>
          <w:tcPr>
            <w:tcW w:w="6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54E8E7AF" w14:textId="77777777" w:rsidR="008E13EC" w:rsidRPr="006E48E8" w:rsidRDefault="008E13EC" w:rsidP="00787434">
            <w:pPr>
              <w:spacing w:line="276" w:lineRule="auto"/>
              <w:ind w:right="53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1134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0D0AB5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3D6064F8" w14:textId="77777777" w:rsidR="008E13EC" w:rsidRPr="006E48E8" w:rsidRDefault="008E13EC" w:rsidP="00787434">
            <w:pPr>
              <w:spacing w:line="276" w:lineRule="auto"/>
              <w:ind w:right="54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8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60E662C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502B1A14" w14:textId="77777777" w:rsidTr="00787434">
        <w:trPr>
          <w:trHeight w:val="283"/>
        </w:trPr>
        <w:tc>
          <w:tcPr>
            <w:tcW w:w="60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7C96A1C0" w14:textId="77777777" w:rsidR="008E13EC" w:rsidRPr="006E48E8" w:rsidRDefault="008E13EC" w:rsidP="00787434">
            <w:pPr>
              <w:spacing w:line="276" w:lineRule="auto"/>
              <w:ind w:right="55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If answer is "yes", capacity in which an internal appeal on behalf of another person is lodged: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(Proof of the capacity in which appeal is lodged, if applicable, must be attached.)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0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C831CB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30FB1CCF" w14:textId="77777777" w:rsidTr="00787434">
        <w:trPr>
          <w:trHeight w:val="283"/>
        </w:trPr>
        <w:tc>
          <w:tcPr>
            <w:tcW w:w="9315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2094493C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Particulars of</w:t>
            </w:r>
            <w:proofErr w:type="gramEnd"/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person on whose behalf the internal appeal is lodged  </w:t>
            </w:r>
          </w:p>
          <w:p w14:paraId="73CA3FB6" w14:textId="77777777" w:rsidR="008E13EC" w:rsidRPr="006E48E8" w:rsidRDefault="008E13EC" w:rsidP="00787434">
            <w:pPr>
              <w:spacing w:line="276" w:lineRule="auto"/>
              <w:ind w:right="53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b/>
                <w:i/>
                <w:color w:val="000000"/>
                <w:sz w:val="20"/>
                <w:szCs w:val="20"/>
              </w:rPr>
              <w:t>(If lodged by a third party)</w:t>
            </w: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432AC857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2C8CF60F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Full Names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6C87484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0AFD5776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5B548A05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Identity Number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FC88B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5AEDCE52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341110FA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Postal Address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DC508C3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3073D801" w14:textId="77777777" w:rsidTr="00787434">
        <w:trPr>
          <w:trHeight w:val="283"/>
        </w:trPr>
        <w:tc>
          <w:tcPr>
            <w:tcW w:w="192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70110371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Contact Numbers </w:t>
            </w:r>
          </w:p>
        </w:tc>
        <w:tc>
          <w:tcPr>
            <w:tcW w:w="1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57BDF638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Tel. (B) </w:t>
            </w:r>
          </w:p>
        </w:tc>
        <w:tc>
          <w:tcPr>
            <w:tcW w:w="228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D9B990A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2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454ACE2E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Facsimile </w:t>
            </w:r>
          </w:p>
        </w:tc>
        <w:tc>
          <w:tcPr>
            <w:tcW w:w="2269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1D4815E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  <w:tr w:rsidR="008E13EC" w:rsidRPr="006E48E8" w14:paraId="6AD41F7D" w14:textId="77777777" w:rsidTr="00787434">
        <w:trPr>
          <w:trHeight w:val="283"/>
        </w:trPr>
        <w:tc>
          <w:tcPr>
            <w:tcW w:w="0" w:type="auto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326492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13491673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Cellular </w:t>
            </w:r>
          </w:p>
        </w:tc>
        <w:tc>
          <w:tcPr>
            <w:tcW w:w="6142" w:type="dxa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5EEF258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09C21083" w14:textId="77777777" w:rsidTr="00787434">
        <w:trPr>
          <w:trHeight w:val="283"/>
        </w:trPr>
        <w:tc>
          <w:tcPr>
            <w:tcW w:w="19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66C8F29F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E-Mail Address </w:t>
            </w:r>
          </w:p>
        </w:tc>
        <w:tc>
          <w:tcPr>
            <w:tcW w:w="7394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10B379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500261D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</w:p>
    <w:tbl>
      <w:tblPr>
        <w:tblStyle w:val="TableGrid1"/>
        <w:tblW w:w="9315" w:type="dxa"/>
        <w:tblInd w:w="36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354"/>
        <w:gridCol w:w="4252"/>
        <w:gridCol w:w="709"/>
      </w:tblGrid>
      <w:tr w:rsidR="008E13EC" w:rsidRPr="006E48E8" w14:paraId="43529FC5" w14:textId="77777777" w:rsidTr="00787434">
        <w:trPr>
          <w:trHeight w:val="20"/>
        </w:trPr>
        <w:tc>
          <w:tcPr>
            <w:tcW w:w="93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21C30D0A" w14:textId="77777777" w:rsidR="008E13EC" w:rsidRPr="006E48E8" w:rsidRDefault="008E13EC" w:rsidP="00787434">
            <w:pPr>
              <w:spacing w:line="276" w:lineRule="auto"/>
              <w:ind w:right="57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>Decision against which the internal appeal is lodged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 </w:t>
            </w:r>
          </w:p>
          <w:p w14:paraId="52D7FEB1" w14:textId="77777777" w:rsidR="008E13EC" w:rsidRPr="006E48E8" w:rsidRDefault="008E13EC" w:rsidP="00787434">
            <w:pPr>
              <w:spacing w:line="276" w:lineRule="auto"/>
              <w:ind w:right="57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(mark the appropriate box with an "X") 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3FEBF912" w14:textId="77777777" w:rsidTr="00787434">
        <w:trPr>
          <w:trHeight w:val="20"/>
        </w:trPr>
        <w:tc>
          <w:tcPr>
            <w:tcW w:w="86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53C82FBE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Refusal of request for access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DC6A6F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08B2B4A3" w14:textId="77777777" w:rsidTr="00787434">
        <w:trPr>
          <w:trHeight w:val="20"/>
        </w:trPr>
        <w:tc>
          <w:tcPr>
            <w:tcW w:w="86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5ABEEBB9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Decision regarding fees prescribed in 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terms of section 22 of the Act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965FD48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7AAFEFD7" w14:textId="77777777" w:rsidTr="00787434">
        <w:trPr>
          <w:trHeight w:val="20"/>
        </w:trPr>
        <w:tc>
          <w:tcPr>
            <w:tcW w:w="86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4AC87FE5" w14:textId="77777777" w:rsidR="008E13EC" w:rsidRPr="006E48E8" w:rsidRDefault="008E13EC" w:rsidP="00787434">
            <w:pPr>
              <w:spacing w:line="276" w:lineRule="auto"/>
              <w:jc w:val="both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Decision regarding the extension of the period within which the request must be dealt with in ter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ms of section 26(1) of the Act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8DF5441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622E0EDB" w14:textId="77777777" w:rsidTr="00787434">
        <w:trPr>
          <w:trHeight w:val="20"/>
        </w:trPr>
        <w:tc>
          <w:tcPr>
            <w:tcW w:w="86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4A910E14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Decision in terms of section 29(3) of the Act to refuse access in the form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requested by the requester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D60296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1F6B1CAF" w14:textId="77777777" w:rsidTr="00787434">
        <w:trPr>
          <w:trHeight w:val="20"/>
        </w:trPr>
        <w:tc>
          <w:tcPr>
            <w:tcW w:w="860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1BFCC3A6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Decisi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on to grant request for access </w:t>
            </w:r>
          </w:p>
        </w:tc>
        <w:tc>
          <w:tcPr>
            <w:tcW w:w="70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AEA73D9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39B1BFB4" w14:textId="77777777" w:rsidTr="00787434">
        <w:trPr>
          <w:trHeight w:val="20"/>
        </w:trPr>
        <w:tc>
          <w:tcPr>
            <w:tcW w:w="9315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6B3818AC" w14:textId="77777777" w:rsidR="008E13EC" w:rsidRPr="006E48E8" w:rsidRDefault="008E13EC" w:rsidP="00787434">
            <w:pPr>
              <w:spacing w:line="276" w:lineRule="auto"/>
              <w:ind w:right="1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Grounds for appeal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 </w:t>
            </w:r>
          </w:p>
          <w:p w14:paraId="62177A0A" w14:textId="77777777" w:rsidR="008E13EC" w:rsidRPr="006E48E8" w:rsidRDefault="008E13EC" w:rsidP="00787434">
            <w:pPr>
              <w:spacing w:line="276" w:lineRule="auto"/>
              <w:ind w:right="58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(If the provided space is inadequate, please </w:t>
            </w:r>
            <w:proofErr w:type="gramStart"/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continue on</w:t>
            </w:r>
            <w:proofErr w:type="gramEnd"/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 a separate page and attach it to this form. all the additional pages must be signed) </w:t>
            </w:r>
          </w:p>
        </w:tc>
      </w:tr>
      <w:tr w:rsidR="008E13EC" w:rsidRPr="006E48E8" w14:paraId="3FD3B3C9" w14:textId="77777777" w:rsidTr="00787434">
        <w:trPr>
          <w:trHeight w:val="20"/>
        </w:trPr>
        <w:tc>
          <w:tcPr>
            <w:tcW w:w="4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73142FB5" w14:textId="77777777" w:rsidR="008E13EC" w:rsidRPr="006E48E8" w:rsidRDefault="008E13EC" w:rsidP="00787434">
            <w:pPr>
              <w:spacing w:line="276" w:lineRule="auto"/>
              <w:ind w:right="54"/>
              <w:jc w:val="both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State the grounds on which the internal appeal is based: </w:t>
            </w:r>
          </w:p>
        </w:tc>
        <w:tc>
          <w:tcPr>
            <w:tcW w:w="49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877325B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7E8B10F7" w14:textId="77777777" w:rsidTr="00787434">
        <w:trPr>
          <w:trHeight w:val="20"/>
        </w:trPr>
        <w:tc>
          <w:tcPr>
            <w:tcW w:w="43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37A500FC" w14:textId="77777777" w:rsidR="008E13EC" w:rsidRPr="006E48E8" w:rsidRDefault="008E13EC" w:rsidP="00787434">
            <w:pPr>
              <w:spacing w:line="276" w:lineRule="auto"/>
              <w:ind w:right="55"/>
              <w:jc w:val="both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State any other information that may be relevant in considering the appeal: </w:t>
            </w:r>
          </w:p>
        </w:tc>
        <w:tc>
          <w:tcPr>
            <w:tcW w:w="496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238AA7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816CDF0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5DE753EA" w14:textId="77777777" w:rsidR="008E13EC" w:rsidRDefault="008E13EC" w:rsidP="008E13EC">
      <w:pPr>
        <w:spacing w:after="0" w:line="276" w:lineRule="auto"/>
        <w:ind w:left="136" w:right="44" w:hanging="9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sectPr w:rsidR="008E13EC" w:rsidSect="008E13EC">
          <w:headerReference w:type="default" r:id="rId4"/>
          <w:pgSz w:w="11909" w:h="16834" w:code="9"/>
          <w:pgMar w:top="1440" w:right="1440" w:bottom="1440" w:left="1440" w:header="709" w:footer="720" w:gutter="0"/>
          <w:cols w:space="720"/>
          <w:docGrid w:linePitch="360"/>
        </w:sectPr>
      </w:pPr>
    </w:p>
    <w:p w14:paraId="0E8B2F26" w14:textId="71730066" w:rsidR="008E13EC" w:rsidRDefault="008E13EC" w:rsidP="008E13EC">
      <w:pPr>
        <w:spacing w:after="0" w:line="276" w:lineRule="auto"/>
        <w:ind w:left="136" w:right="44" w:hanging="9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lastRenderedPageBreak/>
        <w:t xml:space="preserve">You will be notified in writing of the decision on your internal appeal. Please indicate your preferred manner of notification: </w:t>
      </w:r>
    </w:p>
    <w:p w14:paraId="63E33387" w14:textId="77777777" w:rsidR="008E13EC" w:rsidRPr="006E48E8" w:rsidRDefault="008E13EC" w:rsidP="008E13EC">
      <w:pPr>
        <w:spacing w:after="0" w:line="276" w:lineRule="auto"/>
        <w:ind w:left="136" w:right="44" w:hanging="9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</w:p>
    <w:tbl>
      <w:tblPr>
        <w:tblStyle w:val="TableGrid1"/>
        <w:tblW w:w="9349" w:type="dxa"/>
        <w:tblInd w:w="3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336"/>
        <w:gridCol w:w="2338"/>
        <w:gridCol w:w="4675"/>
      </w:tblGrid>
      <w:tr w:rsidR="008E13EC" w:rsidRPr="006E48E8" w14:paraId="13552123" w14:textId="77777777" w:rsidTr="00787434">
        <w:trPr>
          <w:trHeight w:val="467"/>
        </w:trPr>
        <w:tc>
          <w:tcPr>
            <w:tcW w:w="2336" w:type="dxa"/>
            <w:shd w:val="clear" w:color="auto" w:fill="DBE4F1"/>
          </w:tcPr>
          <w:p w14:paraId="0C9C70F1" w14:textId="77777777" w:rsidR="008E13EC" w:rsidRPr="006E48E8" w:rsidRDefault="008E13EC" w:rsidP="00787434">
            <w:pPr>
              <w:spacing w:line="276" w:lineRule="auto"/>
              <w:ind w:left="8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Postal address </w:t>
            </w:r>
          </w:p>
        </w:tc>
        <w:tc>
          <w:tcPr>
            <w:tcW w:w="2338" w:type="dxa"/>
            <w:shd w:val="clear" w:color="auto" w:fill="DBE4F1"/>
          </w:tcPr>
          <w:p w14:paraId="68A58080" w14:textId="77777777" w:rsidR="008E13EC" w:rsidRPr="006E48E8" w:rsidRDefault="008E13EC" w:rsidP="00787434">
            <w:pPr>
              <w:spacing w:line="276" w:lineRule="auto"/>
              <w:ind w:left="7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Facsimile </w:t>
            </w:r>
          </w:p>
        </w:tc>
        <w:tc>
          <w:tcPr>
            <w:tcW w:w="4675" w:type="dxa"/>
            <w:shd w:val="clear" w:color="auto" w:fill="DBE4F1"/>
          </w:tcPr>
          <w:p w14:paraId="303F9C1F" w14:textId="77777777" w:rsidR="008E13EC" w:rsidRPr="006E48E8" w:rsidRDefault="008E13EC" w:rsidP="00787434">
            <w:pPr>
              <w:spacing w:line="276" w:lineRule="auto"/>
              <w:ind w:left="752" w:right="687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Electronic communication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(Please specify) </w:t>
            </w:r>
          </w:p>
        </w:tc>
      </w:tr>
      <w:tr w:rsidR="008E13EC" w:rsidRPr="006E48E8" w14:paraId="1BE410DA" w14:textId="77777777" w:rsidTr="00787434">
        <w:trPr>
          <w:trHeight w:val="472"/>
        </w:trPr>
        <w:tc>
          <w:tcPr>
            <w:tcW w:w="2336" w:type="dxa"/>
          </w:tcPr>
          <w:p w14:paraId="43E50751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8" w:type="dxa"/>
          </w:tcPr>
          <w:p w14:paraId="445692D4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5" w:type="dxa"/>
          </w:tcPr>
          <w:p w14:paraId="484BB824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7673185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6CE3893D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7014E5C3" w14:textId="77777777" w:rsidR="008E13EC" w:rsidRPr="006E48E8" w:rsidRDefault="008E13EC" w:rsidP="008E13EC">
      <w:pPr>
        <w:spacing w:after="0" w:line="276" w:lineRule="auto"/>
        <w:ind w:left="10" w:right="44" w:hanging="9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Signed at ____________________ this ___________ day of ________________ 20 _________ </w:t>
      </w:r>
    </w:p>
    <w:p w14:paraId="6CBF6CBD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06BB7517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6087B285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50D876E0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1B55520F" w14:textId="77777777" w:rsidR="008E13EC" w:rsidRPr="006E48E8" w:rsidRDefault="008E13EC" w:rsidP="008E13EC">
      <w:pPr>
        <w:spacing w:after="0" w:line="276" w:lineRule="auto"/>
        <w:ind w:left="9" w:right="44" w:hanging="9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______________________________ </w:t>
      </w:r>
    </w:p>
    <w:p w14:paraId="3339C565" w14:textId="77777777" w:rsidR="008E13EC" w:rsidRPr="006E48E8" w:rsidRDefault="008E13EC" w:rsidP="008E13EC">
      <w:pPr>
        <w:spacing w:after="0" w:line="276" w:lineRule="auto"/>
        <w:ind w:left="-5" w:hanging="10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b/>
          <w:i/>
          <w:color w:val="000000"/>
          <w:sz w:val="20"/>
          <w:szCs w:val="20"/>
          <w:lang w:val="en-ZA" w:eastAsia="en-ZA"/>
        </w:rPr>
        <w:t xml:space="preserve">Signature of Appellant/Third party </w:t>
      </w:r>
    </w:p>
    <w:p w14:paraId="4A567328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</w:p>
    <w:p w14:paraId="718C9999" w14:textId="77777777" w:rsidR="008E13EC" w:rsidRPr="006E48E8" w:rsidRDefault="008E13EC" w:rsidP="008E13EC">
      <w:pPr>
        <w:spacing w:after="0" w:line="276" w:lineRule="auto"/>
        <w:ind w:left="4805" w:right="44" w:hanging="4678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>-------------------------------------------------------------------------------------------------------------</w:t>
      </w:r>
      <w:r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>------------------------</w:t>
      </w:r>
    </w:p>
    <w:p w14:paraId="39ED7B24" w14:textId="77777777" w:rsidR="008E13EC" w:rsidRPr="006E48E8" w:rsidRDefault="008E13EC" w:rsidP="008E13EC">
      <w:pPr>
        <w:spacing w:after="0" w:line="276" w:lineRule="auto"/>
        <w:ind w:left="84" w:hanging="10"/>
        <w:jc w:val="center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b/>
          <w:color w:val="000000"/>
          <w:sz w:val="20"/>
          <w:szCs w:val="20"/>
          <w:lang w:val="en-ZA" w:eastAsia="en-ZA"/>
        </w:rPr>
        <w:t xml:space="preserve">For official use </w:t>
      </w:r>
    </w:p>
    <w:p w14:paraId="6699F7F5" w14:textId="77777777" w:rsidR="008E13EC" w:rsidRPr="006E48E8" w:rsidRDefault="008E13EC" w:rsidP="008E13EC">
      <w:pPr>
        <w:spacing w:after="0" w:line="276" w:lineRule="auto"/>
        <w:ind w:left="84" w:right="1" w:hanging="10"/>
        <w:jc w:val="center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b/>
          <w:color w:val="000000"/>
          <w:sz w:val="20"/>
          <w:szCs w:val="20"/>
          <w:lang w:val="en-ZA" w:eastAsia="en-ZA"/>
        </w:rPr>
        <w:t>Official record of internal appeal</w:t>
      </w: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3BCA50B7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tbl>
      <w:tblPr>
        <w:tblStyle w:val="TableGrid1"/>
        <w:tblW w:w="9315" w:type="dxa"/>
        <w:tblInd w:w="36" w:type="dxa"/>
        <w:tblCellMar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4118"/>
        <w:gridCol w:w="703"/>
        <w:gridCol w:w="554"/>
        <w:gridCol w:w="2664"/>
        <w:gridCol w:w="585"/>
        <w:gridCol w:w="691"/>
      </w:tblGrid>
      <w:tr w:rsidR="008E13EC" w:rsidRPr="006E48E8" w14:paraId="05C9D401" w14:textId="77777777" w:rsidTr="00787434">
        <w:trPr>
          <w:trHeight w:val="650"/>
        </w:trPr>
        <w:tc>
          <w:tcPr>
            <w:tcW w:w="41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5B8746BC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Appeal received by: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(state rank, name and surname of Information Officer) </w:t>
            </w:r>
          </w:p>
        </w:tc>
        <w:tc>
          <w:tcPr>
            <w:tcW w:w="5197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1745C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15F72446" w14:textId="77777777" w:rsidTr="00787434">
        <w:trPr>
          <w:trHeight w:val="20"/>
        </w:trPr>
        <w:tc>
          <w:tcPr>
            <w:tcW w:w="803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2AD6D11A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Date received:  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E20A8C4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47F8C7FC" w14:textId="77777777" w:rsidTr="00787434">
        <w:trPr>
          <w:trHeight w:val="418"/>
        </w:trPr>
        <w:tc>
          <w:tcPr>
            <w:tcW w:w="8039" w:type="dxa"/>
            <w:gridSpan w:val="4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45374654" w14:textId="77777777" w:rsidR="008E13EC" w:rsidRPr="006E48E8" w:rsidRDefault="008E13EC" w:rsidP="00787434">
            <w:pPr>
              <w:spacing w:line="276" w:lineRule="auto"/>
              <w:ind w:right="55"/>
              <w:jc w:val="both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>Appeal accompanied by the reasons for the information officer's decision and, where applicable, the particulars of any third party to whom or which the record relates, submitted by the inf</w:t>
            </w:r>
            <w: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ormation officer: </w:t>
            </w: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7491E77E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6ACAF5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43E641FA" w14:textId="77777777" w:rsidTr="00787434">
        <w:trPr>
          <w:trHeight w:val="418"/>
        </w:trPr>
        <w:tc>
          <w:tcPr>
            <w:tcW w:w="8039" w:type="dxa"/>
            <w:gridSpan w:val="4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1CE41E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25681703" w14:textId="77777777" w:rsidR="008E13EC" w:rsidRPr="006E48E8" w:rsidRDefault="008E13EC" w:rsidP="00787434">
            <w:pPr>
              <w:spacing w:line="276" w:lineRule="auto"/>
              <w:ind w:left="1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69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4785D7" w14:textId="77777777" w:rsidR="008E13EC" w:rsidRPr="006E48E8" w:rsidRDefault="008E13EC" w:rsidP="00787434">
            <w:pPr>
              <w:spacing w:line="276" w:lineRule="auto"/>
              <w:ind w:left="2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6146612F" w14:textId="77777777" w:rsidTr="00787434">
        <w:trPr>
          <w:trHeight w:val="20"/>
        </w:trPr>
        <w:tc>
          <w:tcPr>
            <w:tcW w:w="8039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737DE87D" w14:textId="77777777" w:rsidR="008E13EC" w:rsidRPr="006E48E8" w:rsidRDefault="008E13EC" w:rsidP="00787434">
            <w:pPr>
              <w:spacing w:line="276" w:lineRule="auto"/>
              <w:ind w:left="1132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b/>
                <w:color w:val="000000"/>
                <w:sz w:val="20"/>
                <w:szCs w:val="20"/>
              </w:rPr>
              <w:t xml:space="preserve"> Outcome of appeal  </w:t>
            </w:r>
          </w:p>
        </w:tc>
        <w:tc>
          <w:tcPr>
            <w:tcW w:w="12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404CE6FD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  <w:tr w:rsidR="008E13EC" w:rsidRPr="006E48E8" w14:paraId="518FA3D0" w14:textId="77777777" w:rsidTr="008E13EC">
        <w:trPr>
          <w:trHeight w:val="20"/>
        </w:trPr>
        <w:tc>
          <w:tcPr>
            <w:tcW w:w="4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640B29C7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Refusal of request for access. Confirmed? 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1B4EB21A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5135E1F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430E9A76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New decision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(if not confirmed)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2487A7C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7E11127B" w14:textId="77777777" w:rsidTr="008E13EC">
        <w:trPr>
          <w:trHeight w:val="20"/>
        </w:trPr>
        <w:tc>
          <w:tcPr>
            <w:tcW w:w="41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E8C4852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36BF1887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C1CC95C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65B1DA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364D375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  <w:tr w:rsidR="008E13EC" w:rsidRPr="006E48E8" w14:paraId="48036F29" w14:textId="77777777" w:rsidTr="008E13EC">
        <w:trPr>
          <w:trHeight w:val="20"/>
        </w:trPr>
        <w:tc>
          <w:tcPr>
            <w:tcW w:w="4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6FFEF6EF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Fees (Sec 22). Confirmed? 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23543193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FEACE4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183B9487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New decision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(if not</w:t>
            </w:r>
            <w:r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confirmed)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0BDAF86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08A3D865" w14:textId="77777777" w:rsidTr="008E13EC">
        <w:trPr>
          <w:trHeight w:val="20"/>
        </w:trPr>
        <w:tc>
          <w:tcPr>
            <w:tcW w:w="41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CC5CAC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290C1817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004E985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77F71E0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40810F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  <w:tr w:rsidR="008E13EC" w:rsidRPr="006E48E8" w14:paraId="4156019B" w14:textId="77777777" w:rsidTr="008E13EC">
        <w:trPr>
          <w:trHeight w:val="20"/>
        </w:trPr>
        <w:tc>
          <w:tcPr>
            <w:tcW w:w="4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10B15A29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Extension (Sec 26(1)). Confirmed? 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7EDC8499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CD7DA24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2FD87AF5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New decision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(if not</w:t>
            </w:r>
            <w:r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confirmed)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F1E7CA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66D3060C" w14:textId="77777777" w:rsidTr="008E13EC">
        <w:trPr>
          <w:trHeight w:val="20"/>
        </w:trPr>
        <w:tc>
          <w:tcPr>
            <w:tcW w:w="41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B886D41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5BD41733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28AEF64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70ED6CC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533988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  <w:tr w:rsidR="008E13EC" w:rsidRPr="006E48E8" w14:paraId="17BDA129" w14:textId="77777777" w:rsidTr="008E13EC">
        <w:trPr>
          <w:trHeight w:val="20"/>
        </w:trPr>
        <w:tc>
          <w:tcPr>
            <w:tcW w:w="4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489BED13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Access (Sec 29(3)). Confirmed? 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20E2CF44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836239E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10013BEB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New decision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(if not</w:t>
            </w:r>
            <w:r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 xml:space="preserve">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confirmed)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A645FD8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21BE055B" w14:textId="77777777" w:rsidTr="008E13EC">
        <w:trPr>
          <w:trHeight w:val="20"/>
        </w:trPr>
        <w:tc>
          <w:tcPr>
            <w:tcW w:w="41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DC6481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02089510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4B4561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8B1676B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8D941CC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  <w:tr w:rsidR="008E13EC" w:rsidRPr="006E48E8" w14:paraId="15025091" w14:textId="77777777" w:rsidTr="008E13EC">
        <w:trPr>
          <w:trHeight w:val="20"/>
        </w:trPr>
        <w:tc>
          <w:tcPr>
            <w:tcW w:w="4118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11E02A29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Request for access granted. Confirmed? </w:t>
            </w: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</w:tcPr>
          <w:p w14:paraId="5FBE1FEA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Yes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BDB369E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43CB005F" w14:textId="77777777" w:rsidR="008E13EC" w:rsidRPr="006E48E8" w:rsidRDefault="008E13EC" w:rsidP="008E13EC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New decision </w:t>
            </w:r>
            <w:r w:rsidRPr="006E48E8">
              <w:rPr>
                <w:rFonts w:ascii="Century Gothic" w:eastAsia="Arial" w:hAnsi="Century Gothic" w:cs="Arial"/>
                <w:i/>
                <w:color w:val="000000"/>
                <w:sz w:val="20"/>
                <w:szCs w:val="20"/>
              </w:rPr>
              <w:t>(if not confirmed)</w:t>
            </w: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DDA2675" w14:textId="77777777" w:rsidR="008E13EC" w:rsidRPr="006E48E8" w:rsidRDefault="008E13EC" w:rsidP="00787434">
            <w:pPr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8E13EC" w:rsidRPr="006E48E8" w14:paraId="5773B6E8" w14:textId="77777777" w:rsidTr="00787434">
        <w:trPr>
          <w:trHeight w:val="81"/>
        </w:trPr>
        <w:tc>
          <w:tcPr>
            <w:tcW w:w="4118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4D97A09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BE4F1"/>
            <w:vAlign w:val="center"/>
          </w:tcPr>
          <w:p w14:paraId="762B56F3" w14:textId="77777777" w:rsidR="008E13EC" w:rsidRPr="006E48E8" w:rsidRDefault="008E13EC" w:rsidP="00787434">
            <w:pPr>
              <w:spacing w:line="276" w:lineRule="auto"/>
              <w:ind w:right="53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No </w:t>
            </w:r>
          </w:p>
        </w:tc>
        <w:tc>
          <w:tcPr>
            <w:tcW w:w="55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7B3A481" w14:textId="77777777" w:rsidR="008E13EC" w:rsidRPr="006E48E8" w:rsidRDefault="008E13EC" w:rsidP="00787434">
            <w:pPr>
              <w:spacing w:line="276" w:lineRule="auto"/>
              <w:jc w:val="center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  <w:r w:rsidRPr="006E48E8"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49" w:type="dxa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1BAEF5C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  <w:tc>
          <w:tcPr>
            <w:tcW w:w="691" w:type="dxa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B7D780F" w14:textId="77777777" w:rsidR="008E13EC" w:rsidRPr="006E48E8" w:rsidRDefault="008E13EC" w:rsidP="00787434">
            <w:pPr>
              <w:spacing w:line="276" w:lineRule="auto"/>
              <w:rPr>
                <w:rFonts w:ascii="Century Gothic" w:eastAsia="Arial" w:hAnsi="Century Gothic" w:cs="Arial"/>
                <w:color w:val="000000"/>
                <w:sz w:val="20"/>
                <w:szCs w:val="20"/>
              </w:rPr>
            </w:pPr>
          </w:p>
        </w:tc>
      </w:tr>
    </w:tbl>
    <w:p w14:paraId="0D3CCBDC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706567C6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7D4B0140" w14:textId="77777777" w:rsidR="008E13EC" w:rsidRPr="006E48E8" w:rsidRDefault="008E13EC" w:rsidP="008E13EC">
      <w:pPr>
        <w:spacing w:after="0" w:line="276" w:lineRule="auto"/>
        <w:ind w:left="136" w:right="44" w:hanging="9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Signed at ____________________ this ___________ day of ________________ 20 _________ </w:t>
      </w:r>
    </w:p>
    <w:p w14:paraId="417BEADD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49EDE871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  <w:bookmarkStart w:id="0" w:name="_GoBack"/>
      <w:bookmarkEnd w:id="0"/>
    </w:p>
    <w:p w14:paraId="46FB0DD1" w14:textId="77777777" w:rsidR="008E13EC" w:rsidRPr="006E48E8" w:rsidRDefault="008E13EC" w:rsidP="008E13EC">
      <w:pPr>
        <w:spacing w:after="0" w:line="276" w:lineRule="auto"/>
        <w:ind w:left="142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 </w:t>
      </w:r>
    </w:p>
    <w:p w14:paraId="284DF1CE" w14:textId="77777777" w:rsidR="008E13EC" w:rsidRPr="006E48E8" w:rsidRDefault="008E13EC" w:rsidP="008E13EC">
      <w:pPr>
        <w:spacing w:after="0" w:line="276" w:lineRule="auto"/>
        <w:ind w:left="136" w:right="44" w:hanging="9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  <w:t xml:space="preserve">____________________________________ </w:t>
      </w:r>
    </w:p>
    <w:p w14:paraId="51422E5F" w14:textId="77777777" w:rsidR="008E13EC" w:rsidRPr="006E48E8" w:rsidRDefault="008E13EC" w:rsidP="008E13EC">
      <w:pPr>
        <w:spacing w:after="0" w:line="276" w:lineRule="auto"/>
        <w:ind w:left="152" w:hanging="10"/>
        <w:rPr>
          <w:rFonts w:ascii="Century Gothic" w:eastAsia="Arial" w:hAnsi="Century Gothic" w:cs="Arial"/>
          <w:color w:val="000000"/>
          <w:sz w:val="20"/>
          <w:szCs w:val="20"/>
          <w:lang w:val="en-ZA" w:eastAsia="en-ZA"/>
        </w:rPr>
      </w:pPr>
      <w:r w:rsidRPr="006E48E8">
        <w:rPr>
          <w:rFonts w:ascii="Century Gothic" w:eastAsia="Arial" w:hAnsi="Century Gothic" w:cs="Arial"/>
          <w:b/>
          <w:i/>
          <w:color w:val="000000"/>
          <w:sz w:val="20"/>
          <w:szCs w:val="20"/>
          <w:lang w:val="en-ZA" w:eastAsia="en-ZA"/>
        </w:rPr>
        <w:t xml:space="preserve">Relevant Authority </w:t>
      </w:r>
    </w:p>
    <w:p w14:paraId="6A9EA729" w14:textId="77777777" w:rsidR="00132AA3" w:rsidRDefault="00132AA3"/>
    <w:sectPr w:rsidR="00132AA3" w:rsidSect="008E13E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9D7BD" w14:textId="77777777" w:rsidR="00726370" w:rsidRPr="00A1411C" w:rsidRDefault="008E13EC" w:rsidP="00A141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3EC"/>
    <w:rsid w:val="0011518B"/>
    <w:rsid w:val="00132AA3"/>
    <w:rsid w:val="008E13EC"/>
    <w:rsid w:val="009D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41DDD48"/>
  <w15:chartTrackingRefBased/>
  <w15:docId w15:val="{170AC8C8-B860-4C90-8E72-27313291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3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3EC"/>
  </w:style>
  <w:style w:type="table" w:customStyle="1" w:styleId="TableGrid1">
    <w:name w:val="TableGrid1"/>
    <w:rsid w:val="008E13EC"/>
    <w:pPr>
      <w:spacing w:after="0" w:line="240" w:lineRule="auto"/>
    </w:pPr>
    <w:rPr>
      <w:rFonts w:eastAsiaTheme="minorEastAsia"/>
      <w:lang w:val="en-ZA" w:eastAsia="en-Z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2692</Characters>
  <Application>Microsoft Office Word</Application>
  <DocSecurity>0</DocSecurity>
  <Lines>22</Lines>
  <Paragraphs>6</Paragraphs>
  <ScaleCrop>false</ScaleCrop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Anna-Mare Hanekom</dc:creator>
  <cp:keywords/>
  <dc:description/>
  <cp:lastModifiedBy>Anna-Mare Hanekom</cp:lastModifiedBy>
  <cp:revision>1</cp:revision>
  <dcterms:created xsi:type="dcterms:W3CDTF">2023-06-13T12:53:00Z</dcterms:created>
  <dcterms:modified xsi:type="dcterms:W3CDTF">2023-06-13T12:56:00Z</dcterms:modified>
</cp:coreProperties>
</file>